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B6AD1" w14:textId="155B79D4" w:rsidR="00234197" w:rsidRPr="00D15099" w:rsidRDefault="00AB037F" w:rsidP="00713266">
      <w:pPr>
        <w:pStyle w:val="Nadpis1"/>
        <w:spacing w:after="240" w:line="276" w:lineRule="auto"/>
        <w:jc w:val="both"/>
        <w:rPr>
          <w:rStyle w:val="dn"/>
          <w:rFonts w:cs="Arial"/>
          <w:color w:val="auto"/>
          <w:sz w:val="28"/>
          <w:szCs w:val="28"/>
        </w:rPr>
      </w:pPr>
      <w:bookmarkStart w:id="0" w:name="_Hlk208411386"/>
      <w:r w:rsidRPr="00D15099">
        <w:rPr>
          <w:rStyle w:val="dn"/>
          <w:rFonts w:cs="Arial"/>
          <w:color w:val="auto"/>
          <w:sz w:val="28"/>
          <w:szCs w:val="28"/>
        </w:rPr>
        <w:t xml:space="preserve">Informace ze Sociálně právní poradny </w:t>
      </w:r>
      <w:r w:rsidR="00CB5E79" w:rsidRPr="00D15099">
        <w:rPr>
          <w:rStyle w:val="dn"/>
          <w:rFonts w:cs="Arial"/>
          <w:color w:val="auto"/>
          <w:sz w:val="28"/>
          <w:szCs w:val="28"/>
        </w:rPr>
        <w:t>8</w:t>
      </w:r>
      <w:r w:rsidRPr="00D15099">
        <w:rPr>
          <w:rStyle w:val="dn"/>
          <w:rFonts w:cs="Arial"/>
          <w:color w:val="auto"/>
          <w:sz w:val="28"/>
          <w:szCs w:val="28"/>
        </w:rPr>
        <w:t>/202</w:t>
      </w:r>
      <w:r w:rsidR="00D26BF1" w:rsidRPr="00D15099">
        <w:rPr>
          <w:rStyle w:val="dn"/>
          <w:rFonts w:cs="Arial"/>
          <w:color w:val="auto"/>
          <w:sz w:val="28"/>
          <w:szCs w:val="28"/>
        </w:rPr>
        <w:t>6</w:t>
      </w:r>
    </w:p>
    <w:p w14:paraId="604548B7" w14:textId="5D75C417" w:rsidR="00FF06D6" w:rsidRPr="00D15099" w:rsidRDefault="00AB72AD" w:rsidP="00DC50EA">
      <w:pPr>
        <w:pStyle w:val="Nadpis2"/>
        <w:spacing w:after="240"/>
        <w:rPr>
          <w:rFonts w:cs="Arial"/>
          <w:sz w:val="24"/>
          <w:szCs w:val="24"/>
          <w:lang w:eastAsia="en-US"/>
        </w:rPr>
      </w:pPr>
      <w:bookmarkStart w:id="1" w:name="_Hlk215152181"/>
      <w:bookmarkStart w:id="2" w:name="_Hlk208423789"/>
      <w:bookmarkStart w:id="3" w:name="_Hlk230941028"/>
      <w:bookmarkEnd w:id="0"/>
      <w:r w:rsidRPr="00D15099">
        <w:rPr>
          <w:rFonts w:cs="Arial"/>
          <w:sz w:val="24"/>
          <w:szCs w:val="24"/>
          <w:lang w:eastAsia="en-US"/>
        </w:rPr>
        <w:t xml:space="preserve">První zkušenosti s dávkou státní sociální pomoci </w:t>
      </w:r>
    </w:p>
    <w:p w14:paraId="73BF8BF4" w14:textId="3D01A153" w:rsidR="00AA67F9" w:rsidRDefault="00AA67F9" w:rsidP="00CD34A3">
      <w:pPr>
        <w:spacing w:after="240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Červenec 2026 je posledním měsícem, </w:t>
      </w:r>
      <w:r w:rsidR="008A53A5">
        <w:rPr>
          <w:rFonts w:ascii="Arial" w:hAnsi="Arial" w:cs="Arial"/>
          <w:lang w:eastAsia="en-US"/>
        </w:rPr>
        <w:t>kdy</w:t>
      </w:r>
      <w:r>
        <w:rPr>
          <w:rFonts w:ascii="Arial" w:hAnsi="Arial" w:cs="Arial"/>
          <w:lang w:eastAsia="en-US"/>
        </w:rPr>
        <w:t xml:space="preserve"> lidé dostanou některé dávky státní sociální podpory nebo hmotné nouze, tedy příspěvek nebo doplatek na bydlení, přídavek na dítě a příspěvek na živobytí. </w:t>
      </w:r>
      <w:r w:rsidR="0031390B">
        <w:rPr>
          <w:rFonts w:ascii="Arial" w:hAnsi="Arial" w:cs="Arial"/>
          <w:lang w:eastAsia="en-US"/>
        </w:rPr>
        <w:t>D</w:t>
      </w:r>
      <w:r w:rsidR="00B9672A">
        <w:rPr>
          <w:rFonts w:ascii="Arial" w:hAnsi="Arial" w:cs="Arial"/>
          <w:lang w:eastAsia="en-US"/>
        </w:rPr>
        <w:t>opad</w:t>
      </w:r>
      <w:r w:rsidR="0031390B">
        <w:rPr>
          <w:rFonts w:ascii="Arial" w:hAnsi="Arial" w:cs="Arial"/>
          <w:lang w:eastAsia="en-US"/>
        </w:rPr>
        <w:t xml:space="preserve"> </w:t>
      </w:r>
      <w:r>
        <w:rPr>
          <w:rFonts w:ascii="Arial" w:hAnsi="Arial" w:cs="Arial"/>
          <w:lang w:eastAsia="en-US"/>
        </w:rPr>
        <w:t>nové dáv</w:t>
      </w:r>
      <w:r w:rsidR="00B9672A">
        <w:rPr>
          <w:rFonts w:ascii="Arial" w:hAnsi="Arial" w:cs="Arial"/>
          <w:lang w:eastAsia="en-US"/>
        </w:rPr>
        <w:t>ky</w:t>
      </w:r>
      <w:r>
        <w:rPr>
          <w:rFonts w:ascii="Arial" w:hAnsi="Arial" w:cs="Arial"/>
          <w:lang w:eastAsia="en-US"/>
        </w:rPr>
        <w:t xml:space="preserve"> státní sociální pomoci</w:t>
      </w:r>
      <w:r w:rsidR="00C4146F">
        <w:rPr>
          <w:rFonts w:ascii="Arial" w:hAnsi="Arial" w:cs="Arial"/>
          <w:lang w:eastAsia="en-US"/>
        </w:rPr>
        <w:t xml:space="preserve"> (DSSP)</w:t>
      </w:r>
      <w:r w:rsidR="0031390B">
        <w:rPr>
          <w:rFonts w:ascii="Arial" w:hAnsi="Arial" w:cs="Arial"/>
          <w:lang w:eastAsia="en-US"/>
        </w:rPr>
        <w:t xml:space="preserve"> si ještě netroufáme obecně hodnotit. Na</w:t>
      </w:r>
      <w:r>
        <w:rPr>
          <w:rFonts w:ascii="Arial" w:hAnsi="Arial" w:cs="Arial"/>
          <w:lang w:eastAsia="en-US"/>
        </w:rPr>
        <w:t xml:space="preserve"> základě několika </w:t>
      </w:r>
      <w:r w:rsidR="00C04D7B">
        <w:rPr>
          <w:rFonts w:ascii="Arial" w:hAnsi="Arial" w:cs="Arial"/>
          <w:lang w:eastAsia="en-US"/>
        </w:rPr>
        <w:t>konzultací</w:t>
      </w:r>
      <w:r>
        <w:rPr>
          <w:rFonts w:ascii="Arial" w:hAnsi="Arial" w:cs="Arial"/>
          <w:lang w:eastAsia="en-US"/>
        </w:rPr>
        <w:t xml:space="preserve"> </w:t>
      </w:r>
      <w:r w:rsidR="00FB7164">
        <w:rPr>
          <w:rFonts w:ascii="Arial" w:hAnsi="Arial" w:cs="Arial"/>
          <w:lang w:eastAsia="en-US"/>
        </w:rPr>
        <w:t xml:space="preserve">a </w:t>
      </w:r>
      <w:r w:rsidR="007B2F42">
        <w:rPr>
          <w:rFonts w:ascii="Arial" w:hAnsi="Arial" w:cs="Arial"/>
          <w:lang w:eastAsia="en-US"/>
        </w:rPr>
        <w:t xml:space="preserve">dosud </w:t>
      </w:r>
      <w:r w:rsidR="00FB7164">
        <w:rPr>
          <w:rFonts w:ascii="Arial" w:hAnsi="Arial" w:cs="Arial"/>
          <w:lang w:eastAsia="en-US"/>
        </w:rPr>
        <w:t>zveřej</w:t>
      </w:r>
      <w:r w:rsidR="007B2F42">
        <w:rPr>
          <w:rFonts w:ascii="Arial" w:hAnsi="Arial" w:cs="Arial"/>
          <w:lang w:eastAsia="en-US"/>
        </w:rPr>
        <w:t>něných</w:t>
      </w:r>
      <w:r w:rsidR="00B9672A">
        <w:rPr>
          <w:rFonts w:ascii="Arial" w:hAnsi="Arial" w:cs="Arial"/>
          <w:lang w:eastAsia="en-US"/>
        </w:rPr>
        <w:t xml:space="preserve"> </w:t>
      </w:r>
      <w:r w:rsidR="00FB7164">
        <w:rPr>
          <w:rFonts w:ascii="Arial" w:hAnsi="Arial" w:cs="Arial"/>
          <w:lang w:eastAsia="en-US"/>
        </w:rPr>
        <w:t xml:space="preserve">informací </w:t>
      </w:r>
      <w:r w:rsidR="0031390B">
        <w:rPr>
          <w:rFonts w:ascii="Arial" w:hAnsi="Arial" w:cs="Arial"/>
          <w:lang w:eastAsia="en-US"/>
        </w:rPr>
        <w:t xml:space="preserve">ale </w:t>
      </w:r>
      <w:r>
        <w:rPr>
          <w:rFonts w:ascii="Arial" w:hAnsi="Arial" w:cs="Arial"/>
          <w:lang w:eastAsia="en-US"/>
        </w:rPr>
        <w:t xml:space="preserve">můžeme </w:t>
      </w:r>
      <w:r w:rsidR="00B9672A">
        <w:rPr>
          <w:rFonts w:ascii="Arial" w:hAnsi="Arial" w:cs="Arial"/>
          <w:lang w:eastAsia="en-US"/>
        </w:rPr>
        <w:t xml:space="preserve">učinit </w:t>
      </w:r>
      <w:r>
        <w:rPr>
          <w:rFonts w:ascii="Arial" w:hAnsi="Arial" w:cs="Arial"/>
          <w:lang w:eastAsia="en-US"/>
        </w:rPr>
        <w:t xml:space="preserve">alespoň </w:t>
      </w:r>
      <w:r w:rsidR="00B9672A">
        <w:rPr>
          <w:rFonts w:ascii="Arial" w:hAnsi="Arial" w:cs="Arial"/>
          <w:lang w:eastAsia="en-US"/>
        </w:rPr>
        <w:t xml:space="preserve">nějaké </w:t>
      </w:r>
      <w:r w:rsidR="0031390B">
        <w:rPr>
          <w:rFonts w:ascii="Arial" w:hAnsi="Arial" w:cs="Arial"/>
          <w:lang w:eastAsia="en-US"/>
        </w:rPr>
        <w:t xml:space="preserve">prozatímní </w:t>
      </w:r>
      <w:r w:rsidR="00B9672A">
        <w:rPr>
          <w:rFonts w:ascii="Arial" w:hAnsi="Arial" w:cs="Arial"/>
          <w:lang w:eastAsia="en-US"/>
        </w:rPr>
        <w:t>závěry</w:t>
      </w:r>
      <w:r w:rsidR="0031390B">
        <w:rPr>
          <w:rFonts w:ascii="Arial" w:hAnsi="Arial" w:cs="Arial"/>
          <w:lang w:eastAsia="en-US"/>
        </w:rPr>
        <w:t xml:space="preserve">, s výhradou, </w:t>
      </w:r>
      <w:r w:rsidR="00B9672A">
        <w:rPr>
          <w:rFonts w:ascii="Arial" w:hAnsi="Arial" w:cs="Arial"/>
          <w:lang w:eastAsia="en-US"/>
        </w:rPr>
        <w:t>že ti, co si polepš</w:t>
      </w:r>
      <w:r w:rsidR="008A53A5">
        <w:rPr>
          <w:rFonts w:ascii="Arial" w:hAnsi="Arial" w:cs="Arial"/>
          <w:lang w:eastAsia="en-US"/>
        </w:rPr>
        <w:t>í</w:t>
      </w:r>
      <w:r w:rsidR="00B9672A">
        <w:rPr>
          <w:rFonts w:ascii="Arial" w:hAnsi="Arial" w:cs="Arial"/>
          <w:lang w:eastAsia="en-US"/>
        </w:rPr>
        <w:t xml:space="preserve">, se na </w:t>
      </w:r>
      <w:r w:rsidR="003A34DD">
        <w:rPr>
          <w:rFonts w:ascii="Arial" w:hAnsi="Arial" w:cs="Arial"/>
          <w:lang w:eastAsia="en-US"/>
        </w:rPr>
        <w:t xml:space="preserve">naši </w:t>
      </w:r>
      <w:r w:rsidR="00B9672A">
        <w:rPr>
          <w:rFonts w:ascii="Arial" w:hAnsi="Arial" w:cs="Arial"/>
          <w:lang w:eastAsia="en-US"/>
        </w:rPr>
        <w:t>poradnu logicky neobr</w:t>
      </w:r>
      <w:r w:rsidR="0031390B">
        <w:rPr>
          <w:rFonts w:ascii="Arial" w:hAnsi="Arial" w:cs="Arial"/>
          <w:lang w:eastAsia="en-US"/>
        </w:rPr>
        <w:t>átí</w:t>
      </w:r>
      <w:r w:rsidR="00B9672A">
        <w:rPr>
          <w:rFonts w:ascii="Arial" w:hAnsi="Arial" w:cs="Arial"/>
          <w:lang w:eastAsia="en-US"/>
        </w:rPr>
        <w:t xml:space="preserve">. </w:t>
      </w:r>
    </w:p>
    <w:p w14:paraId="3A517898" w14:textId="0152649E" w:rsidR="00FB7164" w:rsidRPr="00FB7164" w:rsidRDefault="00C4146F" w:rsidP="00FB7164">
      <w:pPr>
        <w:spacing w:after="240"/>
        <w:jc w:val="both"/>
        <w:rPr>
          <w:rFonts w:ascii="Arial" w:hAnsi="Arial" w:cs="Arial"/>
          <w:b/>
          <w:bCs/>
          <w:lang w:eastAsia="en-US"/>
        </w:rPr>
      </w:pPr>
      <w:r>
        <w:rPr>
          <w:rFonts w:ascii="Arial" w:hAnsi="Arial" w:cs="Arial"/>
          <w:lang w:eastAsia="en-US"/>
        </w:rPr>
        <w:t>DSSP</w:t>
      </w:r>
      <w:r w:rsidR="00FB7164" w:rsidRPr="00FB7164">
        <w:rPr>
          <w:rFonts w:ascii="Arial" w:hAnsi="Arial" w:cs="Arial"/>
          <w:lang w:eastAsia="en-US"/>
        </w:rPr>
        <w:t xml:space="preserve"> se může snížit tomu, kdo poskytuje pomoc příjemci příspěvku na péči v jakémkoliv stupni závislosti</w:t>
      </w:r>
      <w:r w:rsidR="003A34DD">
        <w:rPr>
          <w:rFonts w:ascii="Arial" w:hAnsi="Arial" w:cs="Arial"/>
          <w:lang w:eastAsia="en-US"/>
        </w:rPr>
        <w:t xml:space="preserve"> </w:t>
      </w:r>
      <w:r w:rsidR="001513A3">
        <w:rPr>
          <w:rFonts w:ascii="Arial" w:hAnsi="Arial" w:cs="Arial"/>
          <w:lang w:eastAsia="en-US"/>
        </w:rPr>
        <w:t xml:space="preserve">a </w:t>
      </w:r>
      <w:r w:rsidR="003A34DD">
        <w:rPr>
          <w:rFonts w:ascii="Arial" w:hAnsi="Arial" w:cs="Arial"/>
          <w:lang w:eastAsia="en-US"/>
        </w:rPr>
        <w:t>nejsou</w:t>
      </w:r>
      <w:r w:rsidR="00FB7164">
        <w:rPr>
          <w:rFonts w:ascii="Arial" w:hAnsi="Arial" w:cs="Arial"/>
          <w:lang w:eastAsia="en-US"/>
        </w:rPr>
        <w:t xml:space="preserve"> člen</w:t>
      </w:r>
      <w:r w:rsidR="003A34DD">
        <w:rPr>
          <w:rFonts w:ascii="Arial" w:hAnsi="Arial" w:cs="Arial"/>
          <w:lang w:eastAsia="en-US"/>
        </w:rPr>
        <w:t>y</w:t>
      </w:r>
      <w:r w:rsidR="00FA175A">
        <w:rPr>
          <w:rFonts w:ascii="Arial" w:hAnsi="Arial" w:cs="Arial"/>
          <w:lang w:eastAsia="en-US"/>
        </w:rPr>
        <w:t xml:space="preserve"> </w:t>
      </w:r>
      <w:r w:rsidR="003A34DD">
        <w:rPr>
          <w:rFonts w:ascii="Arial" w:hAnsi="Arial" w:cs="Arial"/>
          <w:lang w:eastAsia="en-US"/>
        </w:rPr>
        <w:t>téže</w:t>
      </w:r>
      <w:r w:rsidR="00F447C6">
        <w:rPr>
          <w:rFonts w:ascii="Arial" w:hAnsi="Arial" w:cs="Arial"/>
          <w:lang w:eastAsia="en-US"/>
        </w:rPr>
        <w:t xml:space="preserve"> </w:t>
      </w:r>
      <w:r w:rsidR="00FB7164">
        <w:rPr>
          <w:rFonts w:ascii="Arial" w:hAnsi="Arial" w:cs="Arial"/>
          <w:lang w:eastAsia="en-US"/>
        </w:rPr>
        <w:t xml:space="preserve">domácnosti. </w:t>
      </w:r>
      <w:r w:rsidR="00FB7164" w:rsidRPr="00FB7164">
        <w:rPr>
          <w:rFonts w:ascii="Arial" w:hAnsi="Arial" w:cs="Arial"/>
          <w:lang w:eastAsia="en-US"/>
        </w:rPr>
        <w:t xml:space="preserve">Podle § 4 odst.1 písmeno g) zákona </w:t>
      </w:r>
      <w:r w:rsidR="00FB7164">
        <w:rPr>
          <w:rFonts w:ascii="Arial" w:hAnsi="Arial" w:cs="Arial"/>
          <w:lang w:eastAsia="en-US"/>
        </w:rPr>
        <w:t xml:space="preserve">č. </w:t>
      </w:r>
      <w:r w:rsidR="00FB7164" w:rsidRPr="00FB7164">
        <w:rPr>
          <w:rFonts w:ascii="Arial" w:hAnsi="Arial" w:cs="Arial"/>
          <w:lang w:eastAsia="en-US"/>
        </w:rPr>
        <w:t xml:space="preserve">151/2025 </w:t>
      </w:r>
      <w:r w:rsidR="00FB7164">
        <w:rPr>
          <w:rFonts w:ascii="Arial" w:hAnsi="Arial" w:cs="Arial"/>
          <w:lang w:eastAsia="en-US"/>
        </w:rPr>
        <w:t xml:space="preserve">Sb., </w:t>
      </w:r>
      <w:r w:rsidR="00FB7164" w:rsidRPr="00FB7164">
        <w:rPr>
          <w:rFonts w:ascii="Arial" w:hAnsi="Arial" w:cs="Arial"/>
          <w:lang w:eastAsia="en-US"/>
        </w:rPr>
        <w:t>o dávce státní sociální pomoci</w:t>
      </w:r>
      <w:r w:rsidR="00FB7164">
        <w:rPr>
          <w:rFonts w:ascii="Arial" w:hAnsi="Arial" w:cs="Arial"/>
          <w:lang w:eastAsia="en-US"/>
        </w:rPr>
        <w:t xml:space="preserve">, </w:t>
      </w:r>
      <w:r w:rsidR="00FB7164" w:rsidRPr="00FB7164">
        <w:rPr>
          <w:rFonts w:ascii="Arial" w:hAnsi="Arial" w:cs="Arial"/>
          <w:lang w:eastAsia="en-US"/>
        </w:rPr>
        <w:t xml:space="preserve">se </w:t>
      </w:r>
      <w:r w:rsidR="00FB7164">
        <w:rPr>
          <w:rFonts w:ascii="Arial" w:hAnsi="Arial" w:cs="Arial"/>
          <w:lang w:eastAsia="en-US"/>
        </w:rPr>
        <w:t xml:space="preserve">totiž </w:t>
      </w:r>
      <w:r w:rsidR="00FB7164" w:rsidRPr="00FB7164">
        <w:rPr>
          <w:rFonts w:ascii="Arial" w:hAnsi="Arial" w:cs="Arial"/>
          <w:lang w:eastAsia="en-US"/>
        </w:rPr>
        <w:t xml:space="preserve">za rozhodný příjem považuje „příjem plynoucí z důvodu péče o jinou fyzickou osobu, která má nárok na příspěvek na péči podle zákona o sociálních službách, </w:t>
      </w:r>
      <w:r w:rsidR="00FB7164" w:rsidRPr="004776A6">
        <w:rPr>
          <w:rFonts w:ascii="Arial" w:hAnsi="Arial" w:cs="Arial"/>
          <w:i/>
          <w:iCs/>
          <w:lang w:eastAsia="en-US"/>
        </w:rPr>
        <w:t>je-li tato péče vykonávána fyzickou osobou, která není členem domácnosti</w:t>
      </w:r>
      <w:r w:rsidR="00FB7164" w:rsidRPr="004776A6">
        <w:rPr>
          <w:rFonts w:ascii="Arial" w:hAnsi="Arial" w:cs="Arial"/>
          <w:lang w:eastAsia="en-US"/>
        </w:rPr>
        <w:t>.“</w:t>
      </w:r>
      <w:r w:rsidR="00FB7164">
        <w:rPr>
          <w:rFonts w:ascii="Arial" w:hAnsi="Arial" w:cs="Arial"/>
          <w:b/>
          <w:bCs/>
          <w:lang w:eastAsia="en-US"/>
        </w:rPr>
        <w:t xml:space="preserve"> </w:t>
      </w:r>
      <w:r w:rsidR="00FB7164" w:rsidRPr="00FB7164">
        <w:rPr>
          <w:rFonts w:ascii="Arial" w:hAnsi="Arial" w:cs="Arial"/>
          <w:lang w:eastAsia="en-US"/>
        </w:rPr>
        <w:t xml:space="preserve">Jestliže </w:t>
      </w:r>
      <w:r w:rsidR="001513A3" w:rsidRPr="00FB7164">
        <w:rPr>
          <w:rFonts w:ascii="Arial" w:hAnsi="Arial" w:cs="Arial"/>
          <w:lang w:eastAsia="en-US"/>
        </w:rPr>
        <w:t xml:space="preserve">tedy </w:t>
      </w:r>
      <w:r w:rsidR="00FB7164" w:rsidRPr="00FB7164">
        <w:rPr>
          <w:rFonts w:ascii="Arial" w:hAnsi="Arial" w:cs="Arial"/>
          <w:lang w:eastAsia="en-US"/>
        </w:rPr>
        <w:t xml:space="preserve">příjemce příspěvku na péči a poskytovatel pomoci </w:t>
      </w:r>
      <w:r w:rsidR="001513A3" w:rsidRPr="00FB7164">
        <w:rPr>
          <w:rFonts w:ascii="Arial" w:hAnsi="Arial" w:cs="Arial"/>
          <w:lang w:eastAsia="en-US"/>
        </w:rPr>
        <w:t xml:space="preserve">jsou </w:t>
      </w:r>
      <w:r w:rsidR="00FB7164" w:rsidRPr="00FB7164">
        <w:rPr>
          <w:rFonts w:ascii="Arial" w:hAnsi="Arial" w:cs="Arial"/>
          <w:lang w:eastAsia="en-US"/>
        </w:rPr>
        <w:t xml:space="preserve">členy jedné domácnosti, příjem poskytovatele pomoci se do příjmů pro výpočet DSSP nezapočítává, v opačném případě ano. Tato úprava je odlišná od </w:t>
      </w:r>
      <w:r w:rsidR="00882C4D">
        <w:rPr>
          <w:rFonts w:ascii="Arial" w:hAnsi="Arial" w:cs="Arial"/>
          <w:lang w:eastAsia="en-US"/>
        </w:rPr>
        <w:t xml:space="preserve">dřívějšího </w:t>
      </w:r>
      <w:r w:rsidR="001513A3">
        <w:rPr>
          <w:rFonts w:ascii="Arial" w:hAnsi="Arial" w:cs="Arial"/>
          <w:lang w:eastAsia="en-US"/>
        </w:rPr>
        <w:t xml:space="preserve">vymezení </w:t>
      </w:r>
      <w:r w:rsidR="00FB7164" w:rsidRPr="00FB7164">
        <w:rPr>
          <w:rFonts w:ascii="Arial" w:hAnsi="Arial" w:cs="Arial"/>
          <w:lang w:eastAsia="en-US"/>
        </w:rPr>
        <w:t xml:space="preserve">rozhodného příjmu </w:t>
      </w:r>
      <w:r w:rsidR="00882C4D">
        <w:rPr>
          <w:rFonts w:ascii="Arial" w:hAnsi="Arial" w:cs="Arial"/>
          <w:lang w:eastAsia="en-US"/>
        </w:rPr>
        <w:t xml:space="preserve">v zákoně o státní sociální podpoře, který </w:t>
      </w:r>
      <w:r w:rsidR="00E30270">
        <w:rPr>
          <w:rFonts w:ascii="Arial" w:hAnsi="Arial" w:cs="Arial"/>
          <w:lang w:eastAsia="en-US"/>
        </w:rPr>
        <w:t>příjem za péči do rozhodného příjmu</w:t>
      </w:r>
      <w:r w:rsidR="003A34DD">
        <w:rPr>
          <w:rFonts w:ascii="Arial" w:hAnsi="Arial" w:cs="Arial"/>
          <w:lang w:eastAsia="en-US"/>
        </w:rPr>
        <w:t xml:space="preserve"> </w:t>
      </w:r>
      <w:r w:rsidR="00E30270">
        <w:rPr>
          <w:rFonts w:ascii="Arial" w:hAnsi="Arial" w:cs="Arial"/>
          <w:lang w:eastAsia="en-US"/>
        </w:rPr>
        <w:t xml:space="preserve">nezahrnoval. </w:t>
      </w:r>
    </w:p>
    <w:p w14:paraId="14EA1C82" w14:textId="08D4A395" w:rsidR="00FB7164" w:rsidRDefault="00854849" w:rsidP="00FB7164">
      <w:pPr>
        <w:spacing w:after="240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Pohoršila si také domácnost s</w:t>
      </w:r>
      <w:r w:rsidR="00A84C60">
        <w:rPr>
          <w:rFonts w:ascii="Arial" w:hAnsi="Arial" w:cs="Arial"/>
          <w:lang w:eastAsia="en-US"/>
        </w:rPr>
        <w:t xml:space="preserve"> </w:t>
      </w:r>
      <w:r>
        <w:rPr>
          <w:rFonts w:ascii="Arial" w:hAnsi="Arial" w:cs="Arial"/>
          <w:lang w:eastAsia="en-US"/>
        </w:rPr>
        <w:t>nezaopatřenými dětmi</w:t>
      </w:r>
      <w:r w:rsidR="00A84C60">
        <w:rPr>
          <w:rFonts w:ascii="Arial" w:hAnsi="Arial" w:cs="Arial"/>
          <w:lang w:eastAsia="en-US"/>
        </w:rPr>
        <w:t>. Nov</w:t>
      </w:r>
      <w:r w:rsidR="00C4146F">
        <w:rPr>
          <w:rFonts w:ascii="Arial" w:hAnsi="Arial" w:cs="Arial"/>
          <w:lang w:eastAsia="en-US"/>
        </w:rPr>
        <w:t xml:space="preserve">ě zavedený </w:t>
      </w:r>
      <w:r w:rsidR="00A84C60">
        <w:rPr>
          <w:rFonts w:ascii="Arial" w:hAnsi="Arial" w:cs="Arial"/>
          <w:lang w:eastAsia="en-US"/>
        </w:rPr>
        <w:t xml:space="preserve">bonus na dítě </w:t>
      </w:r>
      <w:r w:rsidR="00C4146F">
        <w:rPr>
          <w:rFonts w:ascii="Arial" w:hAnsi="Arial" w:cs="Arial"/>
          <w:lang w:eastAsia="en-US"/>
        </w:rPr>
        <w:t xml:space="preserve">jako jedna ze složek DSSP </w:t>
      </w:r>
      <w:r w:rsidR="00A84C60">
        <w:rPr>
          <w:rFonts w:ascii="Arial" w:hAnsi="Arial" w:cs="Arial"/>
          <w:lang w:eastAsia="en-US"/>
        </w:rPr>
        <w:t>totiž činí buď 500 nebo 1</w:t>
      </w:r>
      <w:r w:rsidR="00971FBF">
        <w:rPr>
          <w:rFonts w:ascii="Arial" w:hAnsi="Arial" w:cs="Arial"/>
          <w:lang w:eastAsia="en-US"/>
        </w:rPr>
        <w:t xml:space="preserve"> </w:t>
      </w:r>
      <w:r w:rsidR="00A84C60">
        <w:rPr>
          <w:rFonts w:ascii="Arial" w:hAnsi="Arial" w:cs="Arial"/>
          <w:lang w:eastAsia="en-US"/>
        </w:rPr>
        <w:t>000 Kč v závislosti na příjmu rodiny</w:t>
      </w:r>
      <w:r w:rsidR="004F302C">
        <w:rPr>
          <w:rFonts w:ascii="Arial" w:hAnsi="Arial" w:cs="Arial"/>
          <w:lang w:eastAsia="en-US"/>
        </w:rPr>
        <w:t xml:space="preserve">, který </w:t>
      </w:r>
      <w:r w:rsidR="00F447C6">
        <w:rPr>
          <w:rFonts w:ascii="Arial" w:hAnsi="Arial" w:cs="Arial"/>
          <w:lang w:eastAsia="en-US"/>
        </w:rPr>
        <w:t>celk</w:t>
      </w:r>
      <w:r w:rsidR="003A34DD">
        <w:rPr>
          <w:rFonts w:ascii="Arial" w:hAnsi="Arial" w:cs="Arial"/>
          <w:lang w:eastAsia="en-US"/>
        </w:rPr>
        <w:t>ově</w:t>
      </w:r>
      <w:r w:rsidR="00F447C6">
        <w:rPr>
          <w:rFonts w:ascii="Arial" w:hAnsi="Arial" w:cs="Arial"/>
          <w:lang w:eastAsia="en-US"/>
        </w:rPr>
        <w:t xml:space="preserve"> </w:t>
      </w:r>
      <w:r w:rsidR="004F302C">
        <w:rPr>
          <w:rFonts w:ascii="Arial" w:hAnsi="Arial" w:cs="Arial"/>
          <w:lang w:eastAsia="en-US"/>
        </w:rPr>
        <w:t>nesmí přesáhnout čtyřnásobek životního minima</w:t>
      </w:r>
      <w:r w:rsidR="00A84C60">
        <w:rPr>
          <w:rFonts w:ascii="Arial" w:hAnsi="Arial" w:cs="Arial"/>
          <w:lang w:eastAsia="en-US"/>
        </w:rPr>
        <w:t xml:space="preserve">. V daném případě má rodina tři </w:t>
      </w:r>
      <w:r w:rsidR="00C4146F">
        <w:rPr>
          <w:rFonts w:ascii="Arial" w:hAnsi="Arial" w:cs="Arial"/>
          <w:lang w:eastAsia="en-US"/>
        </w:rPr>
        <w:t xml:space="preserve">nezaopatřené </w:t>
      </w:r>
      <w:r w:rsidR="00A84C60">
        <w:rPr>
          <w:rFonts w:ascii="Arial" w:hAnsi="Arial" w:cs="Arial"/>
          <w:lang w:eastAsia="en-US"/>
        </w:rPr>
        <w:t xml:space="preserve">děti </w:t>
      </w:r>
      <w:r w:rsidR="00C4146F">
        <w:rPr>
          <w:rFonts w:ascii="Arial" w:hAnsi="Arial" w:cs="Arial"/>
          <w:lang w:eastAsia="en-US"/>
        </w:rPr>
        <w:t>ve věku 14, 17 a 19 let</w:t>
      </w:r>
      <w:r w:rsidR="00B172DB">
        <w:rPr>
          <w:rFonts w:ascii="Arial" w:hAnsi="Arial" w:cs="Arial"/>
          <w:lang w:eastAsia="en-US"/>
        </w:rPr>
        <w:t xml:space="preserve">. Dosud vyplácené přídavky na děti </w:t>
      </w:r>
      <w:r w:rsidR="004F302C">
        <w:rPr>
          <w:rFonts w:ascii="Arial" w:hAnsi="Arial" w:cs="Arial"/>
          <w:lang w:eastAsia="en-US"/>
        </w:rPr>
        <w:t xml:space="preserve">v tzv. zvýšené výměře </w:t>
      </w:r>
      <w:r w:rsidR="00B172DB">
        <w:rPr>
          <w:rFonts w:ascii="Arial" w:hAnsi="Arial" w:cs="Arial"/>
          <w:lang w:eastAsia="en-US"/>
        </w:rPr>
        <w:t xml:space="preserve">činily </w:t>
      </w:r>
      <w:r w:rsidR="004F302C">
        <w:rPr>
          <w:rFonts w:ascii="Arial" w:hAnsi="Arial" w:cs="Arial"/>
          <w:lang w:eastAsia="en-US"/>
        </w:rPr>
        <w:t>2 x 1580 Kč na starší děti a 1</w:t>
      </w:r>
      <w:r w:rsidR="00971FBF">
        <w:rPr>
          <w:rFonts w:ascii="Arial" w:hAnsi="Arial" w:cs="Arial"/>
          <w:lang w:eastAsia="en-US"/>
        </w:rPr>
        <w:t xml:space="preserve"> </w:t>
      </w:r>
      <w:r w:rsidR="004F302C">
        <w:rPr>
          <w:rFonts w:ascii="Arial" w:hAnsi="Arial" w:cs="Arial"/>
          <w:lang w:eastAsia="en-US"/>
        </w:rPr>
        <w:t xml:space="preserve">470 Kč na nejmladší dítě, celkem </w:t>
      </w:r>
      <w:r w:rsidR="00CB37C3">
        <w:rPr>
          <w:rFonts w:ascii="Arial" w:hAnsi="Arial" w:cs="Arial"/>
          <w:lang w:eastAsia="en-US"/>
        </w:rPr>
        <w:t>4</w:t>
      </w:r>
      <w:r w:rsidR="00971FBF">
        <w:rPr>
          <w:rFonts w:ascii="Arial" w:hAnsi="Arial" w:cs="Arial"/>
          <w:lang w:eastAsia="en-US"/>
        </w:rPr>
        <w:t xml:space="preserve"> </w:t>
      </w:r>
      <w:r w:rsidR="00CB37C3">
        <w:rPr>
          <w:rFonts w:ascii="Arial" w:hAnsi="Arial" w:cs="Arial"/>
          <w:lang w:eastAsia="en-US"/>
        </w:rPr>
        <w:t xml:space="preserve">630 Kč. Nyní </w:t>
      </w:r>
      <w:r w:rsidR="00167E60">
        <w:rPr>
          <w:rFonts w:ascii="Arial" w:hAnsi="Arial" w:cs="Arial"/>
          <w:lang w:eastAsia="en-US"/>
        </w:rPr>
        <w:t xml:space="preserve">bude </w:t>
      </w:r>
      <w:r w:rsidR="00A84C60">
        <w:rPr>
          <w:rFonts w:ascii="Arial" w:hAnsi="Arial" w:cs="Arial"/>
          <w:lang w:eastAsia="en-US"/>
        </w:rPr>
        <w:t xml:space="preserve">bonus na </w:t>
      </w:r>
      <w:r w:rsidR="00CB37C3">
        <w:rPr>
          <w:rFonts w:ascii="Arial" w:hAnsi="Arial" w:cs="Arial"/>
          <w:lang w:eastAsia="en-US"/>
        </w:rPr>
        <w:t>děti</w:t>
      </w:r>
      <w:r w:rsidR="00C4146F">
        <w:rPr>
          <w:rFonts w:ascii="Arial" w:hAnsi="Arial" w:cs="Arial"/>
          <w:lang w:eastAsia="en-US"/>
        </w:rPr>
        <w:t xml:space="preserve"> celkem </w:t>
      </w:r>
      <w:r w:rsidR="00A84C60">
        <w:rPr>
          <w:rFonts w:ascii="Arial" w:hAnsi="Arial" w:cs="Arial"/>
          <w:lang w:eastAsia="en-US"/>
        </w:rPr>
        <w:t xml:space="preserve">3000 Kč měsíčně. </w:t>
      </w:r>
      <w:r w:rsidR="00CB37C3">
        <w:rPr>
          <w:rFonts w:ascii="Arial" w:hAnsi="Arial" w:cs="Arial"/>
          <w:lang w:eastAsia="en-US"/>
        </w:rPr>
        <w:t>Rodina tedy od srpna dost</w:t>
      </w:r>
      <w:r w:rsidR="00167E60">
        <w:rPr>
          <w:rFonts w:ascii="Arial" w:hAnsi="Arial" w:cs="Arial"/>
          <w:lang w:eastAsia="en-US"/>
        </w:rPr>
        <w:t>ane</w:t>
      </w:r>
      <w:r w:rsidR="00CB37C3">
        <w:rPr>
          <w:rFonts w:ascii="Arial" w:hAnsi="Arial" w:cs="Arial"/>
          <w:lang w:eastAsia="en-US"/>
        </w:rPr>
        <w:t xml:space="preserve"> o 1 630 Kč měsíčně méně. </w:t>
      </w:r>
    </w:p>
    <w:p w14:paraId="217067A2" w14:textId="16AA8385" w:rsidR="004F760A" w:rsidRPr="008A53A5" w:rsidRDefault="004F760A" w:rsidP="006F23FA">
      <w:pPr>
        <w:spacing w:after="240"/>
        <w:jc w:val="both"/>
        <w:rPr>
          <w:rFonts w:ascii="Arial" w:hAnsi="Arial" w:cs="Arial"/>
          <w:i/>
          <w:iCs/>
          <w:lang w:eastAsia="en-US"/>
        </w:rPr>
      </w:pPr>
      <w:r w:rsidRPr="004F760A">
        <w:rPr>
          <w:rFonts w:ascii="Arial" w:hAnsi="Arial" w:cs="Arial"/>
          <w:lang w:eastAsia="en-US"/>
        </w:rPr>
        <w:t>Další</w:t>
      </w:r>
      <w:r w:rsidR="003233D9">
        <w:rPr>
          <w:rFonts w:ascii="Arial" w:hAnsi="Arial" w:cs="Arial"/>
          <w:lang w:eastAsia="en-US"/>
        </w:rPr>
        <w:t>m</w:t>
      </w:r>
      <w:r w:rsidRPr="004F760A">
        <w:rPr>
          <w:rFonts w:ascii="Arial" w:hAnsi="Arial" w:cs="Arial"/>
          <w:lang w:eastAsia="en-US"/>
        </w:rPr>
        <w:t xml:space="preserve"> </w:t>
      </w:r>
      <w:r w:rsidR="003233D9">
        <w:rPr>
          <w:rFonts w:ascii="Arial" w:hAnsi="Arial" w:cs="Arial"/>
          <w:lang w:eastAsia="en-US"/>
        </w:rPr>
        <w:t>důvodem</w:t>
      </w:r>
      <w:r w:rsidRPr="004F760A">
        <w:rPr>
          <w:rFonts w:ascii="Arial" w:hAnsi="Arial" w:cs="Arial"/>
          <w:lang w:eastAsia="en-US"/>
        </w:rPr>
        <w:t xml:space="preserve"> </w:t>
      </w:r>
      <w:r w:rsidR="006E134D">
        <w:rPr>
          <w:rFonts w:ascii="Arial" w:hAnsi="Arial" w:cs="Arial"/>
          <w:lang w:eastAsia="en-US"/>
        </w:rPr>
        <w:t>snížení</w:t>
      </w:r>
      <w:r w:rsidR="00B9672A">
        <w:rPr>
          <w:rFonts w:ascii="Arial" w:hAnsi="Arial" w:cs="Arial"/>
          <w:lang w:eastAsia="en-US"/>
        </w:rPr>
        <w:t xml:space="preserve"> </w:t>
      </w:r>
      <w:r w:rsidRPr="004F760A">
        <w:rPr>
          <w:rFonts w:ascii="Arial" w:hAnsi="Arial" w:cs="Arial"/>
          <w:lang w:eastAsia="en-US"/>
        </w:rPr>
        <w:t xml:space="preserve">dávky </w:t>
      </w:r>
      <w:r w:rsidR="003233D9">
        <w:rPr>
          <w:rFonts w:ascii="Arial" w:hAnsi="Arial" w:cs="Arial"/>
          <w:lang w:eastAsia="en-US"/>
        </w:rPr>
        <w:t>může být</w:t>
      </w:r>
      <w:r w:rsidRPr="004F760A">
        <w:rPr>
          <w:rFonts w:ascii="Arial" w:hAnsi="Arial" w:cs="Arial"/>
          <w:lang w:eastAsia="en-US"/>
        </w:rPr>
        <w:t xml:space="preserve"> energetický paušál </w:t>
      </w:r>
      <w:r w:rsidR="003233D9">
        <w:rPr>
          <w:rFonts w:ascii="Arial" w:hAnsi="Arial" w:cs="Arial"/>
          <w:lang w:eastAsia="en-US"/>
        </w:rPr>
        <w:t>(</w:t>
      </w:r>
      <w:r w:rsidRPr="004F760A">
        <w:rPr>
          <w:rFonts w:ascii="Arial" w:hAnsi="Arial" w:cs="Arial"/>
          <w:lang w:eastAsia="en-US"/>
        </w:rPr>
        <w:t xml:space="preserve">pro </w:t>
      </w:r>
      <w:r w:rsidR="00B9672A">
        <w:rPr>
          <w:rFonts w:ascii="Arial" w:hAnsi="Arial" w:cs="Arial"/>
          <w:lang w:eastAsia="en-US"/>
        </w:rPr>
        <w:t xml:space="preserve">žadatele </w:t>
      </w:r>
      <w:r w:rsidRPr="004F760A">
        <w:rPr>
          <w:rFonts w:ascii="Arial" w:hAnsi="Arial" w:cs="Arial"/>
          <w:lang w:eastAsia="en-US"/>
        </w:rPr>
        <w:t xml:space="preserve">s příjmem </w:t>
      </w:r>
      <w:r w:rsidR="00D15099">
        <w:rPr>
          <w:rFonts w:ascii="Arial" w:hAnsi="Arial" w:cs="Arial"/>
          <w:lang w:eastAsia="en-US"/>
        </w:rPr>
        <w:t>nad</w:t>
      </w:r>
      <w:r w:rsidR="008A53A5">
        <w:rPr>
          <w:rFonts w:ascii="Arial" w:hAnsi="Arial" w:cs="Arial"/>
          <w:lang w:eastAsia="en-US"/>
        </w:rPr>
        <w:t xml:space="preserve"> </w:t>
      </w:r>
      <w:r w:rsidRPr="004F760A">
        <w:rPr>
          <w:rFonts w:ascii="Arial" w:hAnsi="Arial" w:cs="Arial"/>
          <w:lang w:eastAsia="en-US"/>
        </w:rPr>
        <w:t>1,43násob</w:t>
      </w:r>
      <w:r w:rsidR="008A53A5">
        <w:rPr>
          <w:rFonts w:ascii="Arial" w:hAnsi="Arial" w:cs="Arial"/>
          <w:lang w:eastAsia="en-US"/>
        </w:rPr>
        <w:t>ek</w:t>
      </w:r>
      <w:r w:rsidRPr="004F760A">
        <w:rPr>
          <w:rFonts w:ascii="Arial" w:hAnsi="Arial" w:cs="Arial"/>
          <w:lang w:eastAsia="en-US"/>
        </w:rPr>
        <w:t xml:space="preserve"> životního minima</w:t>
      </w:r>
      <w:r w:rsidR="003233D9">
        <w:rPr>
          <w:rFonts w:ascii="Arial" w:hAnsi="Arial" w:cs="Arial"/>
          <w:lang w:eastAsia="en-US"/>
        </w:rPr>
        <w:t>)</w:t>
      </w:r>
      <w:r w:rsidRPr="004F760A">
        <w:rPr>
          <w:rFonts w:ascii="Arial" w:hAnsi="Arial" w:cs="Arial"/>
          <w:lang w:eastAsia="en-US"/>
        </w:rPr>
        <w:t xml:space="preserve"> </w:t>
      </w:r>
      <w:r>
        <w:rPr>
          <w:rFonts w:ascii="Arial" w:hAnsi="Arial" w:cs="Arial"/>
          <w:lang w:eastAsia="en-US"/>
        </w:rPr>
        <w:t xml:space="preserve">a </w:t>
      </w:r>
      <w:r w:rsidRPr="004F760A">
        <w:rPr>
          <w:rFonts w:ascii="Arial" w:hAnsi="Arial" w:cs="Arial"/>
          <w:lang w:eastAsia="en-US"/>
        </w:rPr>
        <w:t>nízk</w:t>
      </w:r>
      <w:r w:rsidR="00B9672A">
        <w:rPr>
          <w:rFonts w:ascii="Arial" w:hAnsi="Arial" w:cs="Arial"/>
          <w:lang w:eastAsia="en-US"/>
        </w:rPr>
        <w:t>é</w:t>
      </w:r>
      <w:r w:rsidRPr="004F760A">
        <w:rPr>
          <w:rFonts w:ascii="Arial" w:hAnsi="Arial" w:cs="Arial"/>
          <w:lang w:eastAsia="en-US"/>
        </w:rPr>
        <w:t xml:space="preserve"> </w:t>
      </w:r>
      <w:r w:rsidR="00B9672A">
        <w:rPr>
          <w:rFonts w:ascii="Arial" w:hAnsi="Arial" w:cs="Arial"/>
          <w:lang w:eastAsia="en-US"/>
        </w:rPr>
        <w:t>normativní nájemné. Jinak řečeno</w:t>
      </w:r>
      <w:r w:rsidR="003233D9">
        <w:rPr>
          <w:rFonts w:ascii="Arial" w:hAnsi="Arial" w:cs="Arial"/>
          <w:lang w:eastAsia="en-US"/>
        </w:rPr>
        <w:t xml:space="preserve"> -</w:t>
      </w:r>
      <w:r w:rsidR="003A34DD">
        <w:rPr>
          <w:rFonts w:ascii="Arial" w:hAnsi="Arial" w:cs="Arial"/>
          <w:lang w:eastAsia="en-US"/>
        </w:rPr>
        <w:t xml:space="preserve"> </w:t>
      </w:r>
      <w:r w:rsidR="006F23FA">
        <w:rPr>
          <w:rFonts w:ascii="Arial" w:hAnsi="Arial" w:cs="Arial"/>
          <w:lang w:eastAsia="en-US"/>
        </w:rPr>
        <w:t>limitované</w:t>
      </w:r>
      <w:r w:rsidR="00D02EE4">
        <w:rPr>
          <w:rFonts w:ascii="Arial" w:hAnsi="Arial" w:cs="Arial"/>
          <w:lang w:eastAsia="en-US"/>
        </w:rPr>
        <w:t xml:space="preserve"> </w:t>
      </w:r>
      <w:r w:rsidR="00B9672A">
        <w:rPr>
          <w:rFonts w:ascii="Arial" w:hAnsi="Arial" w:cs="Arial"/>
          <w:lang w:eastAsia="en-US"/>
        </w:rPr>
        <w:t>uznatelné náklady na bydlení</w:t>
      </w:r>
      <w:r w:rsidR="006F23FA">
        <w:rPr>
          <w:rFonts w:ascii="Arial" w:hAnsi="Arial" w:cs="Arial"/>
          <w:lang w:eastAsia="en-US"/>
        </w:rPr>
        <w:t xml:space="preserve">, </w:t>
      </w:r>
      <w:r w:rsidR="00B9672A">
        <w:rPr>
          <w:rFonts w:ascii="Arial" w:hAnsi="Arial" w:cs="Arial"/>
          <w:lang w:eastAsia="en-US"/>
        </w:rPr>
        <w:t>ne</w:t>
      </w:r>
      <w:r w:rsidR="00D02EE4">
        <w:rPr>
          <w:rFonts w:ascii="Arial" w:hAnsi="Arial" w:cs="Arial"/>
          <w:lang w:eastAsia="en-US"/>
        </w:rPr>
        <w:t>o</w:t>
      </w:r>
      <w:r w:rsidR="00B9672A">
        <w:rPr>
          <w:rFonts w:ascii="Arial" w:hAnsi="Arial" w:cs="Arial"/>
          <w:lang w:eastAsia="en-US"/>
        </w:rPr>
        <w:t xml:space="preserve">dpovídající </w:t>
      </w:r>
      <w:r w:rsidR="001D6222">
        <w:rPr>
          <w:rFonts w:ascii="Arial" w:hAnsi="Arial" w:cs="Arial"/>
          <w:lang w:eastAsia="en-US"/>
        </w:rPr>
        <w:t xml:space="preserve">v některých případech </w:t>
      </w:r>
      <w:r w:rsidR="00B9672A">
        <w:rPr>
          <w:rFonts w:ascii="Arial" w:hAnsi="Arial" w:cs="Arial"/>
          <w:lang w:eastAsia="en-US"/>
        </w:rPr>
        <w:t xml:space="preserve">skutečným nákladům. </w:t>
      </w:r>
      <w:r w:rsidR="006F23FA" w:rsidRPr="001D6222">
        <w:rPr>
          <w:rFonts w:ascii="Arial" w:hAnsi="Arial" w:cs="Arial"/>
          <w:lang w:eastAsia="en-US"/>
        </w:rPr>
        <w:t xml:space="preserve">Výše normativních nákladů se </w:t>
      </w:r>
      <w:r w:rsidR="006E134D">
        <w:rPr>
          <w:rFonts w:ascii="Arial" w:hAnsi="Arial" w:cs="Arial"/>
          <w:lang w:eastAsia="en-US"/>
        </w:rPr>
        <w:t xml:space="preserve">teď počítá podle </w:t>
      </w:r>
      <w:r w:rsidR="006F23FA" w:rsidRPr="001D6222">
        <w:rPr>
          <w:rFonts w:ascii="Arial" w:hAnsi="Arial" w:cs="Arial"/>
          <w:lang w:eastAsia="en-US"/>
        </w:rPr>
        <w:t>toho, zda žadatel bydlí v obci do 69 999 obyvatel, v obci s alespoň 70 000 obyvateli nebo v Praze či Brně.</w:t>
      </w:r>
      <w:r w:rsidR="006F23FA">
        <w:rPr>
          <w:rFonts w:ascii="Arial" w:hAnsi="Arial" w:cs="Arial"/>
          <w:lang w:eastAsia="en-US"/>
        </w:rPr>
        <w:t xml:space="preserve"> Tyto</w:t>
      </w:r>
      <w:r w:rsidR="006E134D">
        <w:rPr>
          <w:rFonts w:ascii="Arial" w:hAnsi="Arial" w:cs="Arial"/>
          <w:lang w:eastAsia="en-US"/>
        </w:rPr>
        <w:t xml:space="preserve"> </w:t>
      </w:r>
      <w:r w:rsidR="006F23FA">
        <w:rPr>
          <w:rFonts w:ascii="Arial" w:hAnsi="Arial" w:cs="Arial"/>
          <w:lang w:eastAsia="en-US"/>
        </w:rPr>
        <w:t xml:space="preserve">tři kategorie </w:t>
      </w:r>
      <w:r w:rsidR="003A34DD">
        <w:rPr>
          <w:rFonts w:ascii="Arial" w:hAnsi="Arial" w:cs="Arial"/>
          <w:lang w:eastAsia="en-US"/>
        </w:rPr>
        <w:t>budou</w:t>
      </w:r>
      <w:r w:rsidR="006F23FA">
        <w:rPr>
          <w:rFonts w:ascii="Arial" w:hAnsi="Arial" w:cs="Arial"/>
          <w:lang w:eastAsia="en-US"/>
        </w:rPr>
        <w:t xml:space="preserve"> zrušeny a</w:t>
      </w:r>
      <w:r w:rsidR="003A34DD">
        <w:rPr>
          <w:rFonts w:ascii="Arial" w:hAnsi="Arial" w:cs="Arial"/>
          <w:lang w:eastAsia="en-US"/>
        </w:rPr>
        <w:t xml:space="preserve"> </w:t>
      </w:r>
      <w:r w:rsidR="006F23FA">
        <w:rPr>
          <w:rFonts w:ascii="Arial" w:hAnsi="Arial" w:cs="Arial"/>
          <w:lang w:eastAsia="en-US"/>
        </w:rPr>
        <w:t xml:space="preserve">normativní náklady </w:t>
      </w:r>
      <w:r w:rsidR="003A34DD">
        <w:rPr>
          <w:rFonts w:ascii="Arial" w:hAnsi="Arial" w:cs="Arial"/>
          <w:lang w:eastAsia="en-US"/>
        </w:rPr>
        <w:t>se určí</w:t>
      </w:r>
      <w:r w:rsidR="006F23FA">
        <w:rPr>
          <w:rFonts w:ascii="Arial" w:hAnsi="Arial" w:cs="Arial"/>
          <w:lang w:eastAsia="en-US"/>
        </w:rPr>
        <w:t xml:space="preserve"> </w:t>
      </w:r>
      <w:r w:rsidR="003A34DD">
        <w:rPr>
          <w:rFonts w:ascii="Arial" w:hAnsi="Arial" w:cs="Arial"/>
          <w:lang w:eastAsia="en-US"/>
        </w:rPr>
        <w:t>reálně</w:t>
      </w:r>
      <w:r w:rsidR="00D15099">
        <w:rPr>
          <w:rFonts w:ascii="Arial" w:hAnsi="Arial" w:cs="Arial"/>
          <w:lang w:eastAsia="en-US"/>
        </w:rPr>
        <w:t xml:space="preserve"> </w:t>
      </w:r>
      <w:r w:rsidR="006F23FA">
        <w:rPr>
          <w:rFonts w:ascii="Arial" w:hAnsi="Arial" w:cs="Arial"/>
          <w:lang w:eastAsia="en-US"/>
        </w:rPr>
        <w:t xml:space="preserve">podle </w:t>
      </w:r>
      <w:r w:rsidR="003A34DD">
        <w:rPr>
          <w:rFonts w:ascii="Arial" w:hAnsi="Arial" w:cs="Arial"/>
          <w:lang w:eastAsia="en-US"/>
        </w:rPr>
        <w:t xml:space="preserve">cenové mapy </w:t>
      </w:r>
      <w:r w:rsidR="006F23FA" w:rsidRPr="006F23FA">
        <w:rPr>
          <w:rFonts w:ascii="Arial" w:hAnsi="Arial" w:cs="Arial"/>
          <w:lang w:eastAsia="en-US"/>
        </w:rPr>
        <w:t>okres</w:t>
      </w:r>
      <w:r w:rsidR="003A34DD">
        <w:rPr>
          <w:rFonts w:ascii="Arial" w:hAnsi="Arial" w:cs="Arial"/>
          <w:lang w:eastAsia="en-US"/>
        </w:rPr>
        <w:t>u</w:t>
      </w:r>
      <w:r w:rsidR="006F23FA" w:rsidRPr="006F23FA">
        <w:rPr>
          <w:rFonts w:ascii="Arial" w:hAnsi="Arial" w:cs="Arial"/>
          <w:lang w:eastAsia="en-US"/>
        </w:rPr>
        <w:t>.</w:t>
      </w:r>
      <w:r w:rsidR="006F23FA">
        <w:rPr>
          <w:rFonts w:ascii="Arial" w:hAnsi="Arial" w:cs="Arial"/>
          <w:i/>
          <w:iCs/>
          <w:lang w:eastAsia="en-US"/>
        </w:rPr>
        <w:t xml:space="preserve"> </w:t>
      </w:r>
      <w:r w:rsidR="00D15099">
        <w:rPr>
          <w:rFonts w:ascii="Arial" w:hAnsi="Arial" w:cs="Arial"/>
          <w:lang w:eastAsia="en-US"/>
        </w:rPr>
        <w:t xml:space="preserve">Další </w:t>
      </w:r>
      <w:r w:rsidR="00D15099" w:rsidRPr="00D15099">
        <w:rPr>
          <w:rFonts w:ascii="Arial" w:hAnsi="Arial" w:cs="Arial"/>
          <w:lang w:eastAsia="en-US"/>
        </w:rPr>
        <w:t>navrhovaná změna rozšiřuje okruh zranitelných domácností</w:t>
      </w:r>
      <w:r w:rsidR="003A34DD">
        <w:rPr>
          <w:rFonts w:ascii="Arial" w:hAnsi="Arial" w:cs="Arial"/>
          <w:lang w:eastAsia="en-US"/>
        </w:rPr>
        <w:t>: d</w:t>
      </w:r>
      <w:r w:rsidR="00D15099" w:rsidRPr="00D15099">
        <w:rPr>
          <w:rFonts w:ascii="Arial" w:hAnsi="Arial" w:cs="Arial"/>
          <w:lang w:eastAsia="en-US"/>
        </w:rPr>
        <w:t>osud měli zvýšenou ochranu pouze samoživitelé pečující o dítě do 7 let věku</w:t>
      </w:r>
      <w:r w:rsidR="003A34DD">
        <w:rPr>
          <w:rFonts w:ascii="Arial" w:hAnsi="Arial" w:cs="Arial"/>
          <w:lang w:eastAsia="en-US"/>
        </w:rPr>
        <w:t>, n</w:t>
      </w:r>
      <w:r w:rsidR="00D15099" w:rsidRPr="00D15099">
        <w:rPr>
          <w:rFonts w:ascii="Arial" w:hAnsi="Arial" w:cs="Arial"/>
          <w:lang w:eastAsia="en-US"/>
        </w:rPr>
        <w:t>ově se navrhuje zvýšit tuto hranici na 15 let.</w:t>
      </w:r>
      <w:r w:rsidR="00D15099">
        <w:rPr>
          <w:rFonts w:ascii="Arial" w:hAnsi="Arial" w:cs="Arial"/>
          <w:i/>
          <w:iCs/>
          <w:lang w:eastAsia="en-US"/>
        </w:rPr>
        <w:t xml:space="preserve"> </w:t>
      </w:r>
      <w:r w:rsidR="004209B0">
        <w:rPr>
          <w:rFonts w:ascii="Arial" w:hAnsi="Arial" w:cs="Arial"/>
          <w:lang w:eastAsia="en-US"/>
        </w:rPr>
        <w:t xml:space="preserve">Tyto a </w:t>
      </w:r>
      <w:r w:rsidR="008A53A5">
        <w:rPr>
          <w:rFonts w:ascii="Arial" w:hAnsi="Arial" w:cs="Arial"/>
          <w:lang w:eastAsia="en-US"/>
        </w:rPr>
        <w:t>další případné z</w:t>
      </w:r>
      <w:r w:rsidR="006F23FA">
        <w:rPr>
          <w:rFonts w:ascii="Arial" w:hAnsi="Arial" w:cs="Arial"/>
          <w:lang w:eastAsia="en-US"/>
        </w:rPr>
        <w:t xml:space="preserve">měny </w:t>
      </w:r>
      <w:r w:rsidR="008A53A5">
        <w:rPr>
          <w:rFonts w:ascii="Arial" w:hAnsi="Arial" w:cs="Arial"/>
          <w:lang w:eastAsia="en-US"/>
        </w:rPr>
        <w:t>v</w:t>
      </w:r>
      <w:r w:rsidR="003A34DD">
        <w:rPr>
          <w:rFonts w:ascii="Arial" w:hAnsi="Arial" w:cs="Arial"/>
          <w:lang w:eastAsia="en-US"/>
        </w:rPr>
        <w:t> </w:t>
      </w:r>
      <w:r w:rsidR="008A53A5">
        <w:rPr>
          <w:rFonts w:ascii="Arial" w:hAnsi="Arial" w:cs="Arial"/>
          <w:lang w:eastAsia="en-US"/>
        </w:rPr>
        <w:t>DSSP</w:t>
      </w:r>
      <w:r w:rsidR="003A34DD">
        <w:rPr>
          <w:rFonts w:ascii="Arial" w:hAnsi="Arial" w:cs="Arial"/>
          <w:lang w:eastAsia="en-US"/>
        </w:rPr>
        <w:t xml:space="preserve">, </w:t>
      </w:r>
      <w:r w:rsidR="004209B0">
        <w:rPr>
          <w:rFonts w:ascii="Arial" w:hAnsi="Arial" w:cs="Arial"/>
          <w:lang w:eastAsia="en-US"/>
        </w:rPr>
        <w:t xml:space="preserve">včetně </w:t>
      </w:r>
      <w:r w:rsidR="003A34DD">
        <w:rPr>
          <w:rFonts w:ascii="Arial" w:hAnsi="Arial" w:cs="Arial"/>
          <w:lang w:eastAsia="en-US"/>
        </w:rPr>
        <w:t xml:space="preserve">už jistého </w:t>
      </w:r>
      <w:r w:rsidR="004209B0">
        <w:rPr>
          <w:rFonts w:ascii="Arial" w:hAnsi="Arial" w:cs="Arial"/>
          <w:lang w:eastAsia="en-US"/>
        </w:rPr>
        <w:t>zvýšení životního minima</w:t>
      </w:r>
      <w:r w:rsidR="003A34DD">
        <w:rPr>
          <w:rFonts w:ascii="Arial" w:hAnsi="Arial" w:cs="Arial"/>
          <w:lang w:eastAsia="en-US"/>
        </w:rPr>
        <w:t xml:space="preserve">, </w:t>
      </w:r>
      <w:r w:rsidR="006F23FA">
        <w:rPr>
          <w:rFonts w:ascii="Arial" w:hAnsi="Arial" w:cs="Arial"/>
          <w:lang w:eastAsia="en-US"/>
        </w:rPr>
        <w:t>jsou plánovány od říjn</w:t>
      </w:r>
      <w:r w:rsidR="008A53A5">
        <w:rPr>
          <w:rFonts w:ascii="Arial" w:hAnsi="Arial" w:cs="Arial"/>
          <w:lang w:eastAsia="en-US"/>
        </w:rPr>
        <w:t xml:space="preserve">a. </w:t>
      </w:r>
    </w:p>
    <w:p w14:paraId="181E4E65" w14:textId="74B58CD7" w:rsidR="004F760A" w:rsidRPr="00D15099" w:rsidRDefault="004F760A" w:rsidP="004F760A">
      <w:pPr>
        <w:pStyle w:val="Nadpis2"/>
        <w:spacing w:after="240"/>
        <w:rPr>
          <w:rFonts w:cs="Arial"/>
          <w:b w:val="0"/>
          <w:bCs w:val="0"/>
          <w:sz w:val="24"/>
          <w:szCs w:val="24"/>
          <w:lang w:eastAsia="en-US"/>
        </w:rPr>
      </w:pPr>
      <w:r w:rsidRPr="00D15099">
        <w:rPr>
          <w:rFonts w:cs="Arial"/>
          <w:sz w:val="24"/>
          <w:szCs w:val="24"/>
          <w:lang w:eastAsia="en-US"/>
        </w:rPr>
        <w:t xml:space="preserve">Od </w:t>
      </w:r>
      <w:r w:rsidR="0083209B" w:rsidRPr="00D15099">
        <w:rPr>
          <w:rFonts w:cs="Arial"/>
          <w:sz w:val="24"/>
          <w:szCs w:val="24"/>
          <w:lang w:eastAsia="en-US"/>
        </w:rPr>
        <w:t xml:space="preserve">července </w:t>
      </w:r>
      <w:r w:rsidRPr="00D15099">
        <w:rPr>
          <w:rFonts w:cs="Arial"/>
          <w:sz w:val="24"/>
          <w:szCs w:val="24"/>
          <w:lang w:eastAsia="en-US"/>
        </w:rPr>
        <w:t xml:space="preserve">se rozšiřují možnosti přiznání peněžité pomoci v mateřství </w:t>
      </w:r>
    </w:p>
    <w:p w14:paraId="5DB2432B" w14:textId="77777777" w:rsidR="004F760A" w:rsidRPr="00CD34A3" w:rsidRDefault="004F760A" w:rsidP="004F760A">
      <w:pPr>
        <w:spacing w:after="240"/>
        <w:jc w:val="both"/>
        <w:rPr>
          <w:rFonts w:ascii="Arial" w:hAnsi="Arial" w:cs="Arial"/>
          <w:lang w:eastAsia="en-US"/>
        </w:rPr>
      </w:pPr>
      <w:r w:rsidRPr="00CD34A3">
        <w:rPr>
          <w:rFonts w:ascii="Arial" w:hAnsi="Arial" w:cs="Arial"/>
          <w:lang w:eastAsia="en-US"/>
        </w:rPr>
        <w:t>Česká správa sociálního zabezpeče</w:t>
      </w:r>
      <w:r w:rsidRPr="00AB72AD">
        <w:rPr>
          <w:rFonts w:ascii="Arial" w:hAnsi="Arial" w:cs="Arial"/>
          <w:lang w:eastAsia="en-US"/>
        </w:rPr>
        <w:t xml:space="preserve">ní </w:t>
      </w:r>
      <w:r w:rsidRPr="00CD34A3">
        <w:rPr>
          <w:rFonts w:ascii="Arial" w:hAnsi="Arial" w:cs="Arial"/>
          <w:lang w:eastAsia="en-US"/>
        </w:rPr>
        <w:t>inform</w:t>
      </w:r>
      <w:r w:rsidRPr="00AB72AD">
        <w:rPr>
          <w:rFonts w:ascii="Arial" w:hAnsi="Arial" w:cs="Arial"/>
          <w:lang w:eastAsia="en-US"/>
        </w:rPr>
        <w:t xml:space="preserve">ovala </w:t>
      </w:r>
      <w:r w:rsidRPr="00CD34A3">
        <w:rPr>
          <w:rFonts w:ascii="Arial" w:hAnsi="Arial" w:cs="Arial"/>
          <w:lang w:eastAsia="en-US"/>
        </w:rPr>
        <w:t>o možnost</w:t>
      </w:r>
      <w:r w:rsidRPr="00AB72AD">
        <w:rPr>
          <w:rFonts w:ascii="Arial" w:hAnsi="Arial" w:cs="Arial"/>
          <w:lang w:eastAsia="en-US"/>
        </w:rPr>
        <w:t>i</w:t>
      </w:r>
      <w:r w:rsidRPr="00CD34A3">
        <w:rPr>
          <w:rFonts w:ascii="Arial" w:hAnsi="Arial" w:cs="Arial"/>
          <w:lang w:eastAsia="en-US"/>
        </w:rPr>
        <w:t xml:space="preserve"> přiznání </w:t>
      </w:r>
      <w:r>
        <w:rPr>
          <w:rFonts w:ascii="Arial" w:hAnsi="Arial" w:cs="Arial"/>
          <w:lang w:eastAsia="en-US"/>
        </w:rPr>
        <w:t xml:space="preserve">peněžité pomoci v mateřství </w:t>
      </w:r>
      <w:r w:rsidRPr="00CD34A3">
        <w:rPr>
          <w:rFonts w:ascii="Arial" w:hAnsi="Arial" w:cs="Arial"/>
          <w:lang w:eastAsia="en-US"/>
        </w:rPr>
        <w:t xml:space="preserve"> </w:t>
      </w:r>
      <w:r>
        <w:rPr>
          <w:rFonts w:ascii="Arial" w:hAnsi="Arial" w:cs="Arial"/>
          <w:lang w:eastAsia="en-US"/>
        </w:rPr>
        <w:t xml:space="preserve">(PPM) </w:t>
      </w:r>
      <w:r w:rsidRPr="00CD34A3">
        <w:rPr>
          <w:rFonts w:ascii="Arial" w:hAnsi="Arial" w:cs="Arial"/>
          <w:lang w:eastAsia="en-US"/>
        </w:rPr>
        <w:t xml:space="preserve">u žen, které nesplňují potřebnou délku doby pojištění z aktuálního pojistného vztahu. Nárok může vzniknout i v případě, že žadatelka aktuálně nemocensky pojištěná není. </w:t>
      </w:r>
    </w:p>
    <w:p w14:paraId="1AC7B798" w14:textId="45EFB3C6" w:rsidR="004F760A" w:rsidRPr="00CD34A3" w:rsidRDefault="004F760A" w:rsidP="004F760A">
      <w:pPr>
        <w:spacing w:after="240"/>
        <w:jc w:val="both"/>
        <w:rPr>
          <w:rFonts w:ascii="Arial" w:hAnsi="Arial" w:cs="Arial"/>
          <w:lang w:eastAsia="en-US"/>
        </w:rPr>
      </w:pPr>
      <w:r w:rsidRPr="00CD34A3">
        <w:rPr>
          <w:rFonts w:ascii="Arial" w:hAnsi="Arial" w:cs="Arial"/>
          <w:lang w:eastAsia="en-US"/>
        </w:rPr>
        <w:t>Pokud žena čeká další dítě do 4 let od předchozího porodu a nesplňuje běžné podmínky pro nárok na PPM</w:t>
      </w:r>
      <w:r w:rsidR="004209B0">
        <w:rPr>
          <w:rFonts w:ascii="Arial" w:hAnsi="Arial" w:cs="Arial"/>
          <w:lang w:eastAsia="en-US"/>
        </w:rPr>
        <w:t xml:space="preserve">, tj. </w:t>
      </w:r>
      <w:r w:rsidRPr="00CD34A3">
        <w:rPr>
          <w:rFonts w:ascii="Arial" w:hAnsi="Arial" w:cs="Arial"/>
          <w:lang w:eastAsia="en-US"/>
        </w:rPr>
        <w:t xml:space="preserve">nemá dostatečnou dobu účasti na pojištění, aktuálně není pojištěná ani jí netrvá ochranná lhůta, může jí přesto nárok na PPM vzniknout. Platí to v případě, že z důvodu předchozího porodu pobírala PPM a před nástupem na ni byla v posledních 4 letech účastna nemocenského pojištění alespoň 540 kalendářních dní. Výše nové PPM se stanoví z denního vyměřovacího základu, který byl použit pro výpočet předchozí peněžité pomoci v mateřství. Upravuje se nicméně podle aktuálně platných redukčních hranic. </w:t>
      </w:r>
      <w:r w:rsidRPr="00AB72AD">
        <w:rPr>
          <w:rFonts w:ascii="Arial" w:hAnsi="Arial" w:cs="Arial"/>
          <w:lang w:eastAsia="en-US"/>
        </w:rPr>
        <w:t>Nárok na tuto dávku při splnění podmínek zákona pojištěnce vzniká, pokud na ni nastoupí nejdříve dnem 1. 7. 2026.</w:t>
      </w:r>
      <w:r w:rsidRPr="00C04205">
        <w:rPr>
          <w:rFonts w:ascii="Arial" w:hAnsi="Arial" w:cs="Arial"/>
          <w:lang w:eastAsia="en-US"/>
        </w:rPr>
        <w:t xml:space="preserve"> </w:t>
      </w:r>
      <w:r w:rsidRPr="00CD34A3">
        <w:rPr>
          <w:rFonts w:ascii="Arial" w:hAnsi="Arial" w:cs="Arial"/>
          <w:lang w:eastAsia="en-US"/>
        </w:rPr>
        <w:t xml:space="preserve">Nárok nevznikne, pokud by žena čerpala obdobnou dávku v jiném státě EU. </w:t>
      </w:r>
    </w:p>
    <w:p w14:paraId="5D99E275" w14:textId="0532E3CE" w:rsidR="00542C47" w:rsidRPr="00D15099" w:rsidRDefault="003E1B5D" w:rsidP="00542C47">
      <w:pPr>
        <w:pStyle w:val="Nadpis2"/>
        <w:spacing w:after="240"/>
        <w:rPr>
          <w:rFonts w:cs="Arial"/>
          <w:sz w:val="24"/>
          <w:szCs w:val="24"/>
          <w:lang w:eastAsia="en-US"/>
        </w:rPr>
      </w:pPr>
      <w:bookmarkStart w:id="4" w:name="_Hlk233985143"/>
      <w:r w:rsidRPr="00D15099">
        <w:rPr>
          <w:rFonts w:cs="Arial"/>
          <w:sz w:val="24"/>
          <w:szCs w:val="24"/>
          <w:lang w:eastAsia="en-US"/>
        </w:rPr>
        <w:lastRenderedPageBreak/>
        <w:t>Zvíře</w:t>
      </w:r>
      <w:r w:rsidR="00497970" w:rsidRPr="00D15099">
        <w:rPr>
          <w:rFonts w:cs="Arial"/>
          <w:sz w:val="24"/>
          <w:szCs w:val="24"/>
          <w:lang w:eastAsia="en-US"/>
        </w:rPr>
        <w:t xml:space="preserve"> v autě</w:t>
      </w:r>
    </w:p>
    <w:bookmarkEnd w:id="4"/>
    <w:p w14:paraId="64D363CE" w14:textId="59C61507" w:rsidR="00BE7F20" w:rsidRDefault="00695F54" w:rsidP="00116BFB">
      <w:pPr>
        <w:spacing w:after="240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Ř</w:t>
      </w:r>
      <w:r w:rsidR="003E1B5D" w:rsidRPr="003E1B5D">
        <w:rPr>
          <w:rFonts w:ascii="Arial" w:hAnsi="Arial" w:cs="Arial"/>
          <w:lang w:eastAsia="en-US"/>
        </w:rPr>
        <w:t xml:space="preserve">idič </w:t>
      </w:r>
      <w:r w:rsidR="00B57C32">
        <w:rPr>
          <w:rFonts w:ascii="Arial" w:hAnsi="Arial" w:cs="Arial"/>
          <w:lang w:eastAsia="en-US"/>
        </w:rPr>
        <w:t xml:space="preserve">je </w:t>
      </w:r>
      <w:r w:rsidR="003E1B5D" w:rsidRPr="003E1B5D">
        <w:rPr>
          <w:rFonts w:ascii="Arial" w:hAnsi="Arial" w:cs="Arial"/>
          <w:lang w:eastAsia="en-US"/>
        </w:rPr>
        <w:t>povinen zajistit bezpečnost přepravované osoby nebo zvířete a zabezpečit přepravované zvíře tak, aby neohrozilo řidiče a přepravované osob</w:t>
      </w:r>
      <w:r w:rsidR="003E1B5D">
        <w:rPr>
          <w:rFonts w:ascii="Arial" w:hAnsi="Arial" w:cs="Arial"/>
          <w:lang w:eastAsia="en-US"/>
        </w:rPr>
        <w:t>y</w:t>
      </w:r>
      <w:r w:rsidR="00116BFB">
        <w:rPr>
          <w:rFonts w:ascii="Arial" w:hAnsi="Arial" w:cs="Arial"/>
          <w:lang w:eastAsia="en-US"/>
        </w:rPr>
        <w:t xml:space="preserve">. </w:t>
      </w:r>
      <w:r w:rsidR="00B57C32">
        <w:rPr>
          <w:rFonts w:ascii="Arial" w:hAnsi="Arial" w:cs="Arial"/>
          <w:lang w:eastAsia="en-US"/>
        </w:rPr>
        <w:t>P</w:t>
      </w:r>
      <w:r w:rsidR="003E1B5D" w:rsidRPr="003E1B5D">
        <w:rPr>
          <w:rFonts w:ascii="Arial" w:hAnsi="Arial" w:cs="Arial"/>
          <w:lang w:eastAsia="en-US"/>
        </w:rPr>
        <w:t xml:space="preserve">ři přepravě živých zvířat nesmí být ohrožena bezpečnost řidiče, přepravovaných osob </w:t>
      </w:r>
      <w:r w:rsidR="00116BFB">
        <w:rPr>
          <w:rFonts w:ascii="Arial" w:hAnsi="Arial" w:cs="Arial"/>
          <w:lang w:eastAsia="en-US"/>
        </w:rPr>
        <w:t>a</w:t>
      </w:r>
      <w:r w:rsidR="003E1B5D" w:rsidRPr="003E1B5D">
        <w:rPr>
          <w:rFonts w:ascii="Arial" w:hAnsi="Arial" w:cs="Arial"/>
          <w:lang w:eastAsia="en-US"/>
        </w:rPr>
        <w:t xml:space="preserve"> zvířat a bezpečnost provozu na pozemních komunikacích</w:t>
      </w:r>
      <w:r w:rsidR="00116BFB">
        <w:rPr>
          <w:rFonts w:ascii="Arial" w:hAnsi="Arial" w:cs="Arial"/>
          <w:lang w:eastAsia="en-US"/>
        </w:rPr>
        <w:t xml:space="preserve">. Přikazují </w:t>
      </w:r>
      <w:r w:rsidR="001F0DE5">
        <w:rPr>
          <w:rFonts w:ascii="Arial" w:hAnsi="Arial" w:cs="Arial"/>
          <w:lang w:eastAsia="en-US"/>
        </w:rPr>
        <w:t xml:space="preserve">to </w:t>
      </w:r>
      <w:r w:rsidR="00116BFB" w:rsidRPr="003E1B5D">
        <w:rPr>
          <w:rFonts w:ascii="Arial" w:hAnsi="Arial" w:cs="Arial"/>
          <w:lang w:eastAsia="en-US"/>
        </w:rPr>
        <w:t>§ 5 odst.1</w:t>
      </w:r>
      <w:r w:rsidR="00116BFB">
        <w:rPr>
          <w:rFonts w:ascii="Arial" w:hAnsi="Arial" w:cs="Arial"/>
          <w:lang w:eastAsia="en-US"/>
        </w:rPr>
        <w:t xml:space="preserve"> a </w:t>
      </w:r>
      <w:r w:rsidR="00B57C32" w:rsidRPr="003E1B5D">
        <w:rPr>
          <w:rFonts w:ascii="Arial" w:hAnsi="Arial" w:cs="Arial"/>
          <w:lang w:eastAsia="en-US"/>
        </w:rPr>
        <w:t>§ 52 odst.</w:t>
      </w:r>
      <w:r w:rsidR="00116BFB">
        <w:rPr>
          <w:rFonts w:ascii="Arial" w:hAnsi="Arial" w:cs="Arial"/>
          <w:lang w:eastAsia="en-US"/>
        </w:rPr>
        <w:t xml:space="preserve"> </w:t>
      </w:r>
      <w:r w:rsidR="00B57C32" w:rsidRPr="003E1B5D">
        <w:rPr>
          <w:rFonts w:ascii="Arial" w:hAnsi="Arial" w:cs="Arial"/>
          <w:lang w:eastAsia="en-US"/>
        </w:rPr>
        <w:t xml:space="preserve">5 </w:t>
      </w:r>
      <w:r w:rsidR="00116BFB" w:rsidRPr="003E1B5D">
        <w:rPr>
          <w:rFonts w:ascii="Arial" w:hAnsi="Arial" w:cs="Arial"/>
          <w:lang w:eastAsia="en-US"/>
        </w:rPr>
        <w:t>zákona</w:t>
      </w:r>
      <w:r w:rsidR="00116BFB">
        <w:rPr>
          <w:rFonts w:ascii="Arial" w:hAnsi="Arial" w:cs="Arial"/>
          <w:lang w:eastAsia="en-US"/>
        </w:rPr>
        <w:t xml:space="preserve"> </w:t>
      </w:r>
      <w:r w:rsidR="00116BFB" w:rsidRPr="003E1B5D">
        <w:rPr>
          <w:rFonts w:ascii="Arial" w:hAnsi="Arial" w:cs="Arial"/>
          <w:lang w:eastAsia="en-US"/>
        </w:rPr>
        <w:t>361/2000 Sb.</w:t>
      </w:r>
      <w:r w:rsidR="00116BFB">
        <w:rPr>
          <w:rFonts w:ascii="Arial" w:hAnsi="Arial" w:cs="Arial"/>
          <w:lang w:eastAsia="en-US"/>
        </w:rPr>
        <w:t xml:space="preserve"> </w:t>
      </w:r>
      <w:r w:rsidR="00116BFB" w:rsidRPr="003E1B5D">
        <w:rPr>
          <w:rFonts w:ascii="Arial" w:hAnsi="Arial" w:cs="Arial"/>
          <w:lang w:eastAsia="en-US"/>
        </w:rPr>
        <w:t>o silničním provozu</w:t>
      </w:r>
      <w:r w:rsidR="003E1B5D" w:rsidRPr="003E1B5D">
        <w:rPr>
          <w:rFonts w:ascii="Arial" w:hAnsi="Arial" w:cs="Arial"/>
          <w:lang w:eastAsia="en-US"/>
        </w:rPr>
        <w:t>.</w:t>
      </w:r>
      <w:r w:rsidR="00B57C32" w:rsidRPr="00B57C32">
        <w:rPr>
          <w:rFonts w:ascii="Arial" w:hAnsi="Arial" w:cs="Arial"/>
          <w:lang w:eastAsia="en-US"/>
        </w:rPr>
        <w:t xml:space="preserve"> </w:t>
      </w:r>
    </w:p>
    <w:p w14:paraId="3D5C4A8E" w14:textId="77C8564A" w:rsidR="00EA67FD" w:rsidRDefault="003E1B5D" w:rsidP="003B19C8">
      <w:pPr>
        <w:spacing w:after="240"/>
        <w:jc w:val="both"/>
        <w:rPr>
          <w:rFonts w:ascii="Arial" w:hAnsi="Arial" w:cs="Arial"/>
          <w:lang w:eastAsia="en-US"/>
        </w:rPr>
      </w:pPr>
      <w:r w:rsidRPr="003E1B5D">
        <w:rPr>
          <w:rFonts w:ascii="Arial" w:hAnsi="Arial" w:cs="Arial"/>
          <w:lang w:eastAsia="en-US"/>
        </w:rPr>
        <w:t xml:space="preserve">Zvíře musí být zajištěno tak, aby se nemohlo volně pohybovat po </w:t>
      </w:r>
      <w:r w:rsidR="00116BFB">
        <w:rPr>
          <w:rFonts w:ascii="Arial" w:hAnsi="Arial" w:cs="Arial"/>
          <w:lang w:eastAsia="en-US"/>
        </w:rPr>
        <w:t>vozidle</w:t>
      </w:r>
      <w:r w:rsidRPr="003E1B5D">
        <w:rPr>
          <w:rFonts w:ascii="Arial" w:hAnsi="Arial" w:cs="Arial"/>
          <w:lang w:eastAsia="en-US"/>
        </w:rPr>
        <w:t xml:space="preserve">. Způsob zajištění při přepravě je podrobně upraven </w:t>
      </w:r>
      <w:r w:rsidR="00173783" w:rsidRPr="003E1B5D">
        <w:rPr>
          <w:rFonts w:ascii="Arial" w:hAnsi="Arial" w:cs="Arial"/>
          <w:lang w:eastAsia="en-US"/>
        </w:rPr>
        <w:t xml:space="preserve">zákonem č. 246/1992 Sb. na ochranu zvířat proti týrání </w:t>
      </w:r>
      <w:r w:rsidRPr="003E1B5D">
        <w:rPr>
          <w:rFonts w:ascii="Arial" w:hAnsi="Arial" w:cs="Arial"/>
          <w:lang w:eastAsia="en-US"/>
        </w:rPr>
        <w:t>jen u hospodářských zvířat</w:t>
      </w:r>
      <w:r w:rsidR="00287630">
        <w:rPr>
          <w:rFonts w:ascii="Arial" w:hAnsi="Arial" w:cs="Arial"/>
          <w:lang w:eastAsia="en-US"/>
        </w:rPr>
        <w:t xml:space="preserve">. </w:t>
      </w:r>
      <w:r w:rsidRPr="003E1B5D">
        <w:rPr>
          <w:rFonts w:ascii="Arial" w:hAnsi="Arial" w:cs="Arial"/>
          <w:lang w:eastAsia="en-US"/>
        </w:rPr>
        <w:t>U ostatních zvířat způsob přepravy žádný</w:t>
      </w:r>
      <w:r w:rsidR="00116BFB">
        <w:rPr>
          <w:rFonts w:ascii="Arial" w:hAnsi="Arial" w:cs="Arial"/>
          <w:lang w:eastAsia="en-US"/>
        </w:rPr>
        <w:t xml:space="preserve"> </w:t>
      </w:r>
      <w:r w:rsidRPr="003E1B5D">
        <w:rPr>
          <w:rFonts w:ascii="Arial" w:hAnsi="Arial" w:cs="Arial"/>
          <w:lang w:eastAsia="en-US"/>
        </w:rPr>
        <w:t>právní</w:t>
      </w:r>
      <w:r w:rsidR="00116BFB">
        <w:rPr>
          <w:rFonts w:ascii="Arial" w:hAnsi="Arial" w:cs="Arial"/>
          <w:lang w:eastAsia="en-US"/>
        </w:rPr>
        <w:t xml:space="preserve"> </w:t>
      </w:r>
      <w:r w:rsidRPr="003E1B5D">
        <w:rPr>
          <w:rFonts w:ascii="Arial" w:hAnsi="Arial" w:cs="Arial"/>
          <w:lang w:eastAsia="en-US"/>
        </w:rPr>
        <w:t>předpis</w:t>
      </w:r>
      <w:r w:rsidR="00116BFB">
        <w:rPr>
          <w:rFonts w:ascii="Arial" w:hAnsi="Arial" w:cs="Arial"/>
          <w:lang w:eastAsia="en-US"/>
        </w:rPr>
        <w:t xml:space="preserve"> nespecifikuje </w:t>
      </w:r>
      <w:r w:rsidR="00287630">
        <w:rPr>
          <w:rFonts w:ascii="Arial" w:hAnsi="Arial" w:cs="Arial"/>
          <w:lang w:eastAsia="en-US"/>
        </w:rPr>
        <w:t xml:space="preserve">a </w:t>
      </w:r>
      <w:r w:rsidRPr="003E1B5D">
        <w:rPr>
          <w:rFonts w:ascii="Arial" w:hAnsi="Arial" w:cs="Arial"/>
          <w:lang w:eastAsia="en-US"/>
        </w:rPr>
        <w:t xml:space="preserve">záleží na konkrétní situaci. </w:t>
      </w:r>
      <w:r w:rsidR="00B57C32">
        <w:rPr>
          <w:rFonts w:ascii="Arial" w:hAnsi="Arial" w:cs="Arial"/>
          <w:lang w:eastAsia="en-US"/>
        </w:rPr>
        <w:t xml:space="preserve">Například u </w:t>
      </w:r>
      <w:r w:rsidRPr="003E1B5D">
        <w:rPr>
          <w:rFonts w:ascii="Arial" w:hAnsi="Arial" w:cs="Arial"/>
          <w:lang w:eastAsia="en-US"/>
        </w:rPr>
        <w:t xml:space="preserve">psů přichází v úvahu u větších plemen oddělující mříž nebo síť, v kabině </w:t>
      </w:r>
      <w:r w:rsidR="00B57C32">
        <w:rPr>
          <w:rFonts w:ascii="Arial" w:hAnsi="Arial" w:cs="Arial"/>
          <w:lang w:eastAsia="en-US"/>
        </w:rPr>
        <w:t>vozidla</w:t>
      </w:r>
      <w:r w:rsidRPr="003E1B5D">
        <w:rPr>
          <w:rFonts w:ascii="Arial" w:hAnsi="Arial" w:cs="Arial"/>
          <w:lang w:eastAsia="en-US"/>
        </w:rPr>
        <w:t xml:space="preserve"> </w:t>
      </w:r>
      <w:r w:rsidR="001F0DE5">
        <w:rPr>
          <w:rFonts w:ascii="Arial" w:hAnsi="Arial" w:cs="Arial"/>
          <w:lang w:eastAsia="en-US"/>
        </w:rPr>
        <w:t xml:space="preserve">speciální </w:t>
      </w:r>
      <w:r w:rsidRPr="003E1B5D">
        <w:rPr>
          <w:rFonts w:ascii="Arial" w:hAnsi="Arial" w:cs="Arial"/>
          <w:lang w:eastAsia="en-US"/>
        </w:rPr>
        <w:t>deka nebo postroj s možností upoutání psa k</w:t>
      </w:r>
      <w:r w:rsidR="00116BFB">
        <w:rPr>
          <w:rFonts w:ascii="Arial" w:hAnsi="Arial" w:cs="Arial"/>
          <w:lang w:eastAsia="en-US"/>
        </w:rPr>
        <w:t> </w:t>
      </w:r>
      <w:r w:rsidRPr="003E1B5D">
        <w:rPr>
          <w:rFonts w:ascii="Arial" w:hAnsi="Arial" w:cs="Arial"/>
          <w:lang w:eastAsia="en-US"/>
        </w:rPr>
        <w:t>sedadlu</w:t>
      </w:r>
      <w:r w:rsidR="00116BFB">
        <w:rPr>
          <w:rFonts w:ascii="Arial" w:hAnsi="Arial" w:cs="Arial"/>
          <w:lang w:eastAsia="en-US"/>
        </w:rPr>
        <w:t xml:space="preserve">, </w:t>
      </w:r>
      <w:r w:rsidRPr="003E1B5D">
        <w:rPr>
          <w:rFonts w:ascii="Arial" w:hAnsi="Arial" w:cs="Arial"/>
          <w:lang w:eastAsia="en-US"/>
        </w:rPr>
        <w:t>u menších plemen přepravní box nebo taška.</w:t>
      </w:r>
      <w:r w:rsidR="00287630" w:rsidRPr="00287630">
        <w:rPr>
          <w:rFonts w:ascii="Arial" w:hAnsi="Arial" w:cs="Arial"/>
          <w:lang w:eastAsia="en-US"/>
        </w:rPr>
        <w:t xml:space="preserve"> </w:t>
      </w:r>
      <w:r w:rsidR="003B19C8">
        <w:rPr>
          <w:rFonts w:ascii="Arial" w:hAnsi="Arial" w:cs="Arial"/>
          <w:lang w:eastAsia="en-US"/>
        </w:rPr>
        <w:t>Pro asistenční psy</w:t>
      </w:r>
      <w:r w:rsidR="00EA67FD">
        <w:rPr>
          <w:rFonts w:ascii="Arial" w:hAnsi="Arial" w:cs="Arial"/>
          <w:lang w:eastAsia="en-US"/>
        </w:rPr>
        <w:t xml:space="preserve">, jejichž podmnožinou jsou psi vodicí, </w:t>
      </w:r>
      <w:r w:rsidR="003B19C8">
        <w:rPr>
          <w:rFonts w:ascii="Arial" w:hAnsi="Arial" w:cs="Arial"/>
          <w:lang w:eastAsia="en-US"/>
        </w:rPr>
        <w:t xml:space="preserve">přitom není stanovena žádná výjimka. </w:t>
      </w:r>
      <w:r w:rsidR="00173783" w:rsidRPr="003E1B5D">
        <w:rPr>
          <w:rFonts w:ascii="Arial" w:hAnsi="Arial" w:cs="Arial"/>
          <w:lang w:eastAsia="en-US"/>
        </w:rPr>
        <w:t xml:space="preserve">Za porušení </w:t>
      </w:r>
      <w:r w:rsidR="00173783">
        <w:rPr>
          <w:rFonts w:ascii="Arial" w:hAnsi="Arial" w:cs="Arial"/>
          <w:lang w:eastAsia="en-US"/>
        </w:rPr>
        <w:t xml:space="preserve">této </w:t>
      </w:r>
      <w:r w:rsidR="00173783" w:rsidRPr="003E1B5D">
        <w:rPr>
          <w:rFonts w:ascii="Arial" w:hAnsi="Arial" w:cs="Arial"/>
          <w:lang w:eastAsia="en-US"/>
        </w:rPr>
        <w:t xml:space="preserve">preventivní povinnosti </w:t>
      </w:r>
      <w:r w:rsidR="00173783">
        <w:rPr>
          <w:rFonts w:ascii="Arial" w:hAnsi="Arial" w:cs="Arial"/>
          <w:lang w:eastAsia="en-US"/>
        </w:rPr>
        <w:t>hrozí</w:t>
      </w:r>
      <w:r w:rsidR="00173783" w:rsidRPr="003E1B5D">
        <w:rPr>
          <w:rFonts w:ascii="Arial" w:hAnsi="Arial" w:cs="Arial"/>
          <w:lang w:eastAsia="en-US"/>
        </w:rPr>
        <w:t xml:space="preserve"> pokut</w:t>
      </w:r>
      <w:r w:rsidR="00173783">
        <w:rPr>
          <w:rFonts w:ascii="Arial" w:hAnsi="Arial" w:cs="Arial"/>
          <w:lang w:eastAsia="en-US"/>
        </w:rPr>
        <w:t>a</w:t>
      </w:r>
      <w:r w:rsidR="00173783" w:rsidRPr="003E1B5D">
        <w:rPr>
          <w:rFonts w:ascii="Arial" w:hAnsi="Arial" w:cs="Arial"/>
          <w:lang w:eastAsia="en-US"/>
        </w:rPr>
        <w:t>. Nevyřeší-li policie věc domluvou, může uložit na místě pokutu do 1</w:t>
      </w:r>
      <w:r w:rsidR="00173783">
        <w:rPr>
          <w:rFonts w:ascii="Arial" w:hAnsi="Arial" w:cs="Arial"/>
          <w:lang w:eastAsia="en-US"/>
        </w:rPr>
        <w:t xml:space="preserve"> </w:t>
      </w:r>
      <w:r w:rsidR="00173783" w:rsidRPr="003E1B5D">
        <w:rPr>
          <w:rFonts w:ascii="Arial" w:hAnsi="Arial" w:cs="Arial"/>
          <w:lang w:eastAsia="en-US"/>
        </w:rPr>
        <w:t>500 Kč</w:t>
      </w:r>
      <w:r w:rsidR="00173783">
        <w:rPr>
          <w:rFonts w:ascii="Arial" w:hAnsi="Arial" w:cs="Arial"/>
          <w:lang w:eastAsia="en-US"/>
        </w:rPr>
        <w:t xml:space="preserve"> a v</w:t>
      </w:r>
      <w:r w:rsidR="00173783" w:rsidRPr="003E1B5D">
        <w:rPr>
          <w:rFonts w:ascii="Arial" w:hAnsi="Arial" w:cs="Arial"/>
          <w:lang w:eastAsia="en-US"/>
        </w:rPr>
        <w:t xml:space="preserve">e správním řízení lze uložit pokutu </w:t>
      </w:r>
      <w:r w:rsidR="00173783">
        <w:rPr>
          <w:rFonts w:ascii="Arial" w:hAnsi="Arial" w:cs="Arial"/>
          <w:lang w:eastAsia="en-US"/>
        </w:rPr>
        <w:t xml:space="preserve">od </w:t>
      </w:r>
      <w:r w:rsidR="00173783" w:rsidRPr="003E1B5D">
        <w:rPr>
          <w:rFonts w:ascii="Arial" w:hAnsi="Arial" w:cs="Arial"/>
          <w:lang w:eastAsia="en-US"/>
        </w:rPr>
        <w:t>2</w:t>
      </w:r>
      <w:r w:rsidR="00173783">
        <w:rPr>
          <w:rFonts w:ascii="Arial" w:hAnsi="Arial" w:cs="Arial"/>
          <w:lang w:eastAsia="en-US"/>
        </w:rPr>
        <w:t xml:space="preserve"> </w:t>
      </w:r>
      <w:r w:rsidR="00173783" w:rsidRPr="003E1B5D">
        <w:rPr>
          <w:rFonts w:ascii="Arial" w:hAnsi="Arial" w:cs="Arial"/>
          <w:lang w:eastAsia="en-US"/>
        </w:rPr>
        <w:t xml:space="preserve">000 </w:t>
      </w:r>
      <w:r w:rsidR="00173783">
        <w:rPr>
          <w:rFonts w:ascii="Arial" w:hAnsi="Arial" w:cs="Arial"/>
          <w:lang w:eastAsia="en-US"/>
        </w:rPr>
        <w:t>do</w:t>
      </w:r>
      <w:r w:rsidR="00173783" w:rsidRPr="003E1B5D">
        <w:rPr>
          <w:rFonts w:ascii="Arial" w:hAnsi="Arial" w:cs="Arial"/>
          <w:lang w:eastAsia="en-US"/>
        </w:rPr>
        <w:t xml:space="preserve"> 5</w:t>
      </w:r>
      <w:r w:rsidR="00173783">
        <w:rPr>
          <w:rFonts w:ascii="Arial" w:hAnsi="Arial" w:cs="Arial"/>
          <w:lang w:eastAsia="en-US"/>
        </w:rPr>
        <w:t xml:space="preserve"> </w:t>
      </w:r>
      <w:r w:rsidR="00173783" w:rsidRPr="003E1B5D">
        <w:rPr>
          <w:rFonts w:ascii="Arial" w:hAnsi="Arial" w:cs="Arial"/>
          <w:lang w:eastAsia="en-US"/>
        </w:rPr>
        <w:t>000 Kč.</w:t>
      </w:r>
    </w:p>
    <w:p w14:paraId="5FA6F4E7" w14:textId="6FDEB6F7" w:rsidR="003E1B5D" w:rsidRPr="003E1B5D" w:rsidRDefault="00C90534" w:rsidP="003B19C8">
      <w:pPr>
        <w:spacing w:after="240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Je-li nezbytné odtáhnout překážející auto, jehož posádka odešla a zanechala v něm zvíře, </w:t>
      </w:r>
      <w:r w:rsidRPr="00C90534">
        <w:rPr>
          <w:rFonts w:ascii="Arial" w:hAnsi="Arial" w:cs="Arial"/>
          <w:lang w:eastAsia="en-US"/>
        </w:rPr>
        <w:t>musí být před naložením na odtahový vůz vyproštěno a zajištěno.</w:t>
      </w:r>
      <w:r>
        <w:rPr>
          <w:rFonts w:ascii="Arial" w:hAnsi="Arial" w:cs="Arial"/>
          <w:lang w:eastAsia="en-US"/>
        </w:rPr>
        <w:t xml:space="preserve"> </w:t>
      </w:r>
      <w:r w:rsidRPr="00C90534">
        <w:rPr>
          <w:rFonts w:ascii="Arial" w:hAnsi="Arial" w:cs="Arial"/>
          <w:lang w:eastAsia="en-US"/>
        </w:rPr>
        <w:t>Běžný odtah s</w:t>
      </w:r>
      <w:r>
        <w:rPr>
          <w:rFonts w:ascii="Arial" w:hAnsi="Arial" w:cs="Arial"/>
          <w:lang w:eastAsia="en-US"/>
        </w:rPr>
        <w:t xml:space="preserve"> osamoceným </w:t>
      </w:r>
      <w:r w:rsidRPr="00C90534">
        <w:rPr>
          <w:rFonts w:ascii="Arial" w:hAnsi="Arial" w:cs="Arial"/>
          <w:lang w:eastAsia="en-US"/>
        </w:rPr>
        <w:t xml:space="preserve">zvířetem v autě se neprovádí. </w:t>
      </w:r>
      <w:r w:rsidR="00173783">
        <w:rPr>
          <w:rFonts w:ascii="Arial" w:hAnsi="Arial" w:cs="Arial"/>
          <w:lang w:eastAsia="en-US"/>
        </w:rPr>
        <w:t>P</w:t>
      </w:r>
      <w:r w:rsidR="00173783" w:rsidRPr="003E1B5D">
        <w:rPr>
          <w:rFonts w:ascii="Arial" w:hAnsi="Arial" w:cs="Arial"/>
          <w:lang w:eastAsia="en-US"/>
        </w:rPr>
        <w:t>ři uzavření</w:t>
      </w:r>
      <w:r w:rsidR="00173783">
        <w:rPr>
          <w:rFonts w:ascii="Arial" w:hAnsi="Arial" w:cs="Arial"/>
          <w:lang w:eastAsia="en-US"/>
        </w:rPr>
        <w:t xml:space="preserve"> zvířete </w:t>
      </w:r>
      <w:r w:rsidR="00173783" w:rsidRPr="003E1B5D">
        <w:rPr>
          <w:rFonts w:ascii="Arial" w:hAnsi="Arial" w:cs="Arial"/>
          <w:lang w:eastAsia="en-US"/>
        </w:rPr>
        <w:t>v autě v horkém počasí</w:t>
      </w:r>
      <w:r w:rsidR="00173783">
        <w:rPr>
          <w:rFonts w:ascii="Arial" w:hAnsi="Arial" w:cs="Arial"/>
          <w:lang w:eastAsia="en-US"/>
        </w:rPr>
        <w:t xml:space="preserve"> se použije zákon na ochranu zvířat proti týrání.</w:t>
      </w:r>
    </w:p>
    <w:p w14:paraId="69EE33F9" w14:textId="3126A102" w:rsidR="00BE7F20" w:rsidRDefault="00173783" w:rsidP="00695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jc w:val="both"/>
        <w:rPr>
          <w:rFonts w:ascii="Arial" w:eastAsia="Calibri" w:hAnsi="Arial" w:cs="Arial"/>
          <w:color w:val="auto"/>
          <w:bdr w:val="none" w:sz="0" w:space="0" w:color="auto"/>
          <w:lang w:eastAsia="en-US"/>
        </w:rPr>
      </w:pPr>
      <w:r>
        <w:rPr>
          <w:rFonts w:ascii="Arial" w:eastAsia="Calibri" w:hAnsi="Arial" w:cs="Arial"/>
          <w:color w:val="auto"/>
          <w:bdr w:val="none" w:sz="0" w:space="0" w:color="auto"/>
          <w:lang w:eastAsia="en-US"/>
        </w:rPr>
        <w:t>Uvedená pravidla</w:t>
      </w:r>
      <w:r w:rsidR="00B57C32" w:rsidRPr="00B57C32">
        <w:rPr>
          <w:rFonts w:ascii="Arial" w:eastAsia="Calibri" w:hAnsi="Arial" w:cs="Arial"/>
          <w:color w:val="auto"/>
          <w:bdr w:val="none" w:sz="0" w:space="0" w:color="auto"/>
          <w:lang w:eastAsia="en-US"/>
        </w:rPr>
        <w:t xml:space="preserve"> platí i pro </w:t>
      </w:r>
      <w:r w:rsidR="00F32905" w:rsidRPr="00B57C32">
        <w:rPr>
          <w:rFonts w:ascii="Arial" w:eastAsia="Calibri" w:hAnsi="Arial" w:cs="Arial"/>
          <w:color w:val="auto"/>
          <w:bdr w:val="none" w:sz="0" w:space="0" w:color="auto"/>
          <w:lang w:eastAsia="en-US"/>
        </w:rPr>
        <w:t xml:space="preserve">placenou </w:t>
      </w:r>
      <w:r w:rsidR="00B57C32" w:rsidRPr="00B57C32">
        <w:rPr>
          <w:rFonts w:ascii="Arial" w:eastAsia="Calibri" w:hAnsi="Arial" w:cs="Arial"/>
          <w:color w:val="auto"/>
          <w:bdr w:val="none" w:sz="0" w:space="0" w:color="auto"/>
          <w:lang w:eastAsia="en-US"/>
        </w:rPr>
        <w:t>smluvní přepravu</w:t>
      </w:r>
      <w:r w:rsidR="003B19C8">
        <w:rPr>
          <w:rFonts w:ascii="Arial" w:eastAsia="Calibri" w:hAnsi="Arial" w:cs="Arial"/>
          <w:color w:val="auto"/>
          <w:bdr w:val="none" w:sz="0" w:space="0" w:color="auto"/>
          <w:lang w:eastAsia="en-US"/>
        </w:rPr>
        <w:t xml:space="preserve">. </w:t>
      </w:r>
      <w:r w:rsidR="00BE7F20">
        <w:rPr>
          <w:rFonts w:ascii="Arial" w:eastAsia="Calibri" w:hAnsi="Arial" w:cs="Arial"/>
          <w:color w:val="auto"/>
          <w:bdr w:val="none" w:sz="0" w:space="0" w:color="auto"/>
          <w:lang w:eastAsia="en-US"/>
        </w:rPr>
        <w:t xml:space="preserve">Protože </w:t>
      </w:r>
      <w:r>
        <w:rPr>
          <w:rFonts w:ascii="Arial" w:eastAsia="Calibri" w:hAnsi="Arial" w:cs="Arial"/>
          <w:color w:val="auto"/>
          <w:bdr w:val="none" w:sz="0" w:space="0" w:color="auto"/>
          <w:lang w:eastAsia="en-US"/>
        </w:rPr>
        <w:t xml:space="preserve">s uzavřením smlouvy o </w:t>
      </w:r>
      <w:r w:rsidR="00BE7F20">
        <w:rPr>
          <w:rFonts w:ascii="Arial" w:eastAsia="Calibri" w:hAnsi="Arial" w:cs="Arial"/>
          <w:color w:val="auto"/>
          <w:bdr w:val="none" w:sz="0" w:space="0" w:color="auto"/>
          <w:lang w:eastAsia="en-US"/>
        </w:rPr>
        <w:t>přepravě</w:t>
      </w:r>
      <w:r>
        <w:rPr>
          <w:rFonts w:ascii="Arial" w:eastAsia="Calibri" w:hAnsi="Arial" w:cs="Arial"/>
          <w:color w:val="auto"/>
          <w:bdr w:val="none" w:sz="0" w:space="0" w:color="auto"/>
          <w:lang w:eastAsia="en-US"/>
        </w:rPr>
        <w:t xml:space="preserve"> musí souhlasit</w:t>
      </w:r>
      <w:r w:rsidR="00BE7F20">
        <w:rPr>
          <w:rFonts w:ascii="Arial" w:eastAsia="Calibri" w:hAnsi="Arial" w:cs="Arial"/>
          <w:color w:val="auto"/>
          <w:bdr w:val="none" w:sz="0" w:space="0" w:color="auto"/>
          <w:lang w:eastAsia="en-US"/>
        </w:rPr>
        <w:t xml:space="preserve"> ob</w:t>
      </w:r>
      <w:r>
        <w:rPr>
          <w:rFonts w:ascii="Arial" w:eastAsia="Calibri" w:hAnsi="Arial" w:cs="Arial"/>
          <w:color w:val="auto"/>
          <w:bdr w:val="none" w:sz="0" w:space="0" w:color="auto"/>
          <w:lang w:eastAsia="en-US"/>
        </w:rPr>
        <w:t>ě</w:t>
      </w:r>
      <w:r w:rsidR="00BE7F20">
        <w:rPr>
          <w:rFonts w:ascii="Arial" w:eastAsia="Calibri" w:hAnsi="Arial" w:cs="Arial"/>
          <w:color w:val="auto"/>
          <w:bdr w:val="none" w:sz="0" w:space="0" w:color="auto"/>
          <w:lang w:eastAsia="en-US"/>
        </w:rPr>
        <w:t xml:space="preserve"> stran</w:t>
      </w:r>
      <w:r>
        <w:rPr>
          <w:rFonts w:ascii="Arial" w:eastAsia="Calibri" w:hAnsi="Arial" w:cs="Arial"/>
          <w:color w:val="auto"/>
          <w:bdr w:val="none" w:sz="0" w:space="0" w:color="auto"/>
          <w:lang w:eastAsia="en-US"/>
        </w:rPr>
        <w:t>y</w:t>
      </w:r>
      <w:r w:rsidR="00BE7F20">
        <w:rPr>
          <w:rFonts w:ascii="Arial" w:eastAsia="Calibri" w:hAnsi="Arial" w:cs="Arial"/>
          <w:color w:val="auto"/>
          <w:bdr w:val="none" w:sz="0" w:space="0" w:color="auto"/>
          <w:lang w:eastAsia="en-US"/>
        </w:rPr>
        <w:t>, z</w:t>
      </w:r>
      <w:r w:rsidR="004A33B0">
        <w:rPr>
          <w:rFonts w:ascii="Arial" w:eastAsia="Calibri" w:hAnsi="Arial" w:cs="Arial"/>
          <w:color w:val="auto"/>
          <w:bdr w:val="none" w:sz="0" w:space="0" w:color="auto"/>
          <w:lang w:eastAsia="en-US"/>
        </w:rPr>
        <w:t xml:space="preserve">ákazník by měl přepravci </w:t>
      </w:r>
      <w:r w:rsidR="008B62B9">
        <w:rPr>
          <w:rFonts w:ascii="Arial" w:eastAsia="Calibri" w:hAnsi="Arial" w:cs="Arial"/>
          <w:color w:val="auto"/>
          <w:bdr w:val="none" w:sz="0" w:space="0" w:color="auto"/>
          <w:lang w:eastAsia="en-US"/>
        </w:rPr>
        <w:t xml:space="preserve">a řidiči </w:t>
      </w:r>
      <w:r w:rsidR="004A33B0">
        <w:rPr>
          <w:rFonts w:ascii="Arial" w:eastAsia="Calibri" w:hAnsi="Arial" w:cs="Arial"/>
          <w:color w:val="auto"/>
          <w:bdr w:val="none" w:sz="0" w:space="0" w:color="auto"/>
          <w:lang w:eastAsia="en-US"/>
        </w:rPr>
        <w:t xml:space="preserve">přepravu zvířete předem </w:t>
      </w:r>
      <w:r w:rsidR="008B62B9">
        <w:rPr>
          <w:rFonts w:ascii="Arial" w:eastAsia="Calibri" w:hAnsi="Arial" w:cs="Arial"/>
          <w:color w:val="auto"/>
          <w:bdr w:val="none" w:sz="0" w:space="0" w:color="auto"/>
          <w:lang w:eastAsia="en-US"/>
        </w:rPr>
        <w:t>ohlásit</w:t>
      </w:r>
      <w:r>
        <w:rPr>
          <w:rFonts w:ascii="Arial" w:eastAsia="Calibri" w:hAnsi="Arial" w:cs="Arial"/>
          <w:color w:val="auto"/>
          <w:bdr w:val="none" w:sz="0" w:space="0" w:color="auto"/>
          <w:lang w:eastAsia="en-US"/>
        </w:rPr>
        <w:t>.</w:t>
      </w:r>
    </w:p>
    <w:p w14:paraId="30C79C97" w14:textId="2670C08A" w:rsidR="00B57C32" w:rsidRPr="00B57C32" w:rsidRDefault="00BE7F20" w:rsidP="00695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jc w:val="both"/>
        <w:rPr>
          <w:rFonts w:ascii="Arial" w:eastAsia="Calibri" w:hAnsi="Arial" w:cs="Arial"/>
          <w:color w:val="auto"/>
          <w:bdr w:val="none" w:sz="0" w:space="0" w:color="auto"/>
          <w:lang w:eastAsia="en-US"/>
        </w:rPr>
      </w:pPr>
      <w:r>
        <w:rPr>
          <w:rFonts w:ascii="Arial" w:eastAsia="Calibri" w:hAnsi="Arial" w:cs="Arial"/>
          <w:color w:val="auto"/>
          <w:bdr w:val="none" w:sz="0" w:space="0" w:color="auto"/>
          <w:lang w:eastAsia="en-US"/>
        </w:rPr>
        <w:t>P</w:t>
      </w:r>
      <w:r w:rsidR="00EA67FD">
        <w:rPr>
          <w:rFonts w:ascii="Arial" w:eastAsia="Calibri" w:hAnsi="Arial" w:cs="Arial"/>
          <w:color w:val="auto"/>
          <w:bdr w:val="none" w:sz="0" w:space="0" w:color="auto"/>
          <w:lang w:eastAsia="en-US"/>
        </w:rPr>
        <w:t xml:space="preserve">okud jde o přepravu </w:t>
      </w:r>
      <w:r w:rsidR="004A33B0">
        <w:rPr>
          <w:rFonts w:ascii="Arial" w:eastAsia="Calibri" w:hAnsi="Arial" w:cs="Arial"/>
          <w:color w:val="auto"/>
          <w:bdr w:val="none" w:sz="0" w:space="0" w:color="auto"/>
          <w:lang w:eastAsia="en-US"/>
        </w:rPr>
        <w:t>asistenčního</w:t>
      </w:r>
      <w:r w:rsidR="00EA67FD">
        <w:rPr>
          <w:rFonts w:ascii="Arial" w:eastAsia="Calibri" w:hAnsi="Arial" w:cs="Arial"/>
          <w:color w:val="auto"/>
          <w:bdr w:val="none" w:sz="0" w:space="0" w:color="auto"/>
          <w:lang w:eastAsia="en-US"/>
        </w:rPr>
        <w:t xml:space="preserve"> psa, n</w:t>
      </w:r>
      <w:r w:rsidR="003B19C8" w:rsidRPr="003B19C8">
        <w:rPr>
          <w:rFonts w:ascii="Arial" w:eastAsia="Calibri" w:hAnsi="Arial" w:cs="Arial"/>
          <w:color w:val="auto"/>
          <w:bdr w:val="none" w:sz="0" w:space="0" w:color="auto"/>
          <w:lang w:eastAsia="en-US"/>
        </w:rPr>
        <w:t xml:space="preserve">eexistuje </w:t>
      </w:r>
      <w:r w:rsidR="004A33B0">
        <w:rPr>
          <w:rFonts w:ascii="Arial" w:eastAsia="Calibri" w:hAnsi="Arial" w:cs="Arial"/>
          <w:color w:val="auto"/>
          <w:bdr w:val="none" w:sz="0" w:space="0" w:color="auto"/>
          <w:lang w:eastAsia="en-US"/>
        </w:rPr>
        <w:t>ustanovení</w:t>
      </w:r>
      <w:r>
        <w:rPr>
          <w:rFonts w:ascii="Arial" w:eastAsia="Calibri" w:hAnsi="Arial" w:cs="Arial"/>
          <w:color w:val="auto"/>
          <w:bdr w:val="none" w:sz="0" w:space="0" w:color="auto"/>
          <w:lang w:eastAsia="en-US"/>
        </w:rPr>
        <w:t>, které by výslovně stanovilo</w:t>
      </w:r>
      <w:r w:rsidR="003B19C8" w:rsidRPr="003B19C8">
        <w:rPr>
          <w:rFonts w:ascii="Arial" w:eastAsia="Calibri" w:hAnsi="Arial" w:cs="Arial"/>
          <w:color w:val="auto"/>
          <w:bdr w:val="none" w:sz="0" w:space="0" w:color="auto"/>
          <w:lang w:eastAsia="en-US"/>
        </w:rPr>
        <w:t xml:space="preserve">, </w:t>
      </w:r>
      <w:r>
        <w:rPr>
          <w:rFonts w:ascii="Arial" w:eastAsia="Calibri" w:hAnsi="Arial" w:cs="Arial"/>
          <w:color w:val="auto"/>
          <w:bdr w:val="none" w:sz="0" w:space="0" w:color="auto"/>
          <w:lang w:eastAsia="en-US"/>
        </w:rPr>
        <w:t>že</w:t>
      </w:r>
      <w:r w:rsidR="003B19C8" w:rsidRPr="003B19C8">
        <w:rPr>
          <w:rFonts w:ascii="Arial" w:eastAsia="Calibri" w:hAnsi="Arial" w:cs="Arial"/>
          <w:color w:val="auto"/>
          <w:bdr w:val="none" w:sz="0" w:space="0" w:color="auto"/>
          <w:lang w:eastAsia="en-US"/>
        </w:rPr>
        <w:t xml:space="preserve"> </w:t>
      </w:r>
      <w:r w:rsidR="004A33B0" w:rsidRPr="003B19C8">
        <w:rPr>
          <w:rFonts w:ascii="Arial" w:eastAsia="Calibri" w:hAnsi="Arial" w:cs="Arial"/>
          <w:color w:val="auto"/>
          <w:bdr w:val="none" w:sz="0" w:space="0" w:color="auto"/>
          <w:lang w:eastAsia="en-US"/>
        </w:rPr>
        <w:t xml:space="preserve">na </w:t>
      </w:r>
      <w:r>
        <w:rPr>
          <w:rFonts w:ascii="Arial" w:eastAsia="Calibri" w:hAnsi="Arial" w:cs="Arial"/>
          <w:color w:val="auto"/>
          <w:bdr w:val="none" w:sz="0" w:space="0" w:color="auto"/>
          <w:lang w:eastAsia="en-US"/>
        </w:rPr>
        <w:t xml:space="preserve">jeho </w:t>
      </w:r>
      <w:r w:rsidR="004A33B0" w:rsidRPr="003B19C8">
        <w:rPr>
          <w:rFonts w:ascii="Arial" w:eastAsia="Calibri" w:hAnsi="Arial" w:cs="Arial"/>
          <w:color w:val="auto"/>
          <w:bdr w:val="none" w:sz="0" w:space="0" w:color="auto"/>
          <w:lang w:eastAsia="en-US"/>
        </w:rPr>
        <w:t xml:space="preserve">přepravu </w:t>
      </w:r>
      <w:r w:rsidR="00EA67FD" w:rsidRPr="003B19C8">
        <w:rPr>
          <w:rFonts w:ascii="Arial" w:eastAsia="Calibri" w:hAnsi="Arial" w:cs="Arial"/>
          <w:color w:val="auto"/>
          <w:bdr w:val="none" w:sz="0" w:space="0" w:color="auto"/>
          <w:lang w:eastAsia="en-US"/>
        </w:rPr>
        <w:t xml:space="preserve">je </w:t>
      </w:r>
      <w:r w:rsidR="00173783">
        <w:rPr>
          <w:rFonts w:ascii="Arial" w:eastAsia="Calibri" w:hAnsi="Arial" w:cs="Arial"/>
          <w:color w:val="auto"/>
          <w:bdr w:val="none" w:sz="0" w:space="0" w:color="auto"/>
          <w:lang w:eastAsia="en-US"/>
        </w:rPr>
        <w:t xml:space="preserve">nebo </w:t>
      </w:r>
      <w:r w:rsidR="00EA67FD">
        <w:rPr>
          <w:rFonts w:ascii="Arial" w:eastAsia="Calibri" w:hAnsi="Arial" w:cs="Arial"/>
          <w:color w:val="auto"/>
          <w:bdr w:val="none" w:sz="0" w:space="0" w:color="auto"/>
          <w:lang w:eastAsia="en-US"/>
        </w:rPr>
        <w:t xml:space="preserve">není </w:t>
      </w:r>
      <w:r w:rsidR="003B19C8" w:rsidRPr="003B19C8">
        <w:rPr>
          <w:rFonts w:ascii="Arial" w:eastAsia="Calibri" w:hAnsi="Arial" w:cs="Arial"/>
          <w:color w:val="auto"/>
          <w:bdr w:val="none" w:sz="0" w:space="0" w:color="auto"/>
          <w:lang w:eastAsia="en-US"/>
        </w:rPr>
        <w:t>právní nárok.</w:t>
      </w:r>
      <w:r w:rsidR="003B19C8">
        <w:rPr>
          <w:rFonts w:ascii="Arial" w:eastAsia="Calibri" w:hAnsi="Arial" w:cs="Arial"/>
          <w:color w:val="auto"/>
          <w:bdr w:val="none" w:sz="0" w:space="0" w:color="auto"/>
          <w:lang w:eastAsia="en-US"/>
        </w:rPr>
        <w:t xml:space="preserve"> </w:t>
      </w:r>
      <w:r w:rsidR="00695F54">
        <w:rPr>
          <w:rFonts w:ascii="Arial" w:eastAsia="Calibri" w:hAnsi="Arial" w:cs="Arial"/>
          <w:color w:val="auto"/>
          <w:bdr w:val="none" w:sz="0" w:space="0" w:color="auto"/>
          <w:lang w:eastAsia="en-US"/>
        </w:rPr>
        <w:t>J</w:t>
      </w:r>
      <w:r w:rsidR="00695F54" w:rsidRPr="00695F54">
        <w:rPr>
          <w:rFonts w:ascii="Arial" w:eastAsia="Calibri" w:hAnsi="Arial" w:cs="Arial"/>
          <w:color w:val="auto"/>
          <w:bdr w:val="none" w:sz="0" w:space="0" w:color="auto"/>
          <w:lang w:eastAsia="en-US"/>
        </w:rPr>
        <w:t xml:space="preserve">e </w:t>
      </w:r>
      <w:r w:rsidR="00695F54">
        <w:rPr>
          <w:rFonts w:ascii="Arial" w:eastAsia="Calibri" w:hAnsi="Arial" w:cs="Arial"/>
          <w:color w:val="auto"/>
          <w:bdr w:val="none" w:sz="0" w:space="0" w:color="auto"/>
          <w:lang w:eastAsia="en-US"/>
        </w:rPr>
        <w:t xml:space="preserve">však </w:t>
      </w:r>
      <w:r w:rsidR="00695F54" w:rsidRPr="00695F54">
        <w:rPr>
          <w:rFonts w:ascii="Arial" w:eastAsia="Calibri" w:hAnsi="Arial" w:cs="Arial"/>
          <w:color w:val="auto"/>
          <w:bdr w:val="none" w:sz="0" w:space="0" w:color="auto"/>
          <w:lang w:eastAsia="en-US"/>
        </w:rPr>
        <w:t xml:space="preserve">pravděpodobné, že </w:t>
      </w:r>
      <w:r w:rsidR="00173783">
        <w:rPr>
          <w:rFonts w:ascii="Arial" w:eastAsia="Calibri" w:hAnsi="Arial" w:cs="Arial"/>
          <w:color w:val="auto"/>
          <w:bdr w:val="none" w:sz="0" w:space="0" w:color="auto"/>
          <w:lang w:eastAsia="en-US"/>
        </w:rPr>
        <w:t>jestliže by</w:t>
      </w:r>
      <w:r w:rsidR="00695F54" w:rsidRPr="00695F54">
        <w:rPr>
          <w:rFonts w:ascii="Arial" w:eastAsia="Calibri" w:hAnsi="Arial" w:cs="Arial"/>
          <w:color w:val="auto"/>
          <w:bdr w:val="none" w:sz="0" w:space="0" w:color="auto"/>
          <w:lang w:eastAsia="en-US"/>
        </w:rPr>
        <w:t xml:space="preserve"> taxislužba odmítla přepravu nevidomého člověka s vodicím psem</w:t>
      </w:r>
      <w:r w:rsidR="00EA67FD">
        <w:rPr>
          <w:rFonts w:ascii="Arial" w:eastAsia="Calibri" w:hAnsi="Arial" w:cs="Arial"/>
          <w:color w:val="auto"/>
          <w:bdr w:val="none" w:sz="0" w:space="0" w:color="auto"/>
          <w:lang w:eastAsia="en-US"/>
        </w:rPr>
        <w:t xml:space="preserve"> </w:t>
      </w:r>
      <w:r w:rsidR="00695F54" w:rsidRPr="00695F54">
        <w:rPr>
          <w:rFonts w:ascii="Arial" w:eastAsia="Calibri" w:hAnsi="Arial" w:cs="Arial"/>
          <w:color w:val="auto"/>
          <w:bdr w:val="none" w:sz="0" w:space="0" w:color="auto"/>
          <w:lang w:eastAsia="en-US"/>
        </w:rPr>
        <w:t xml:space="preserve">bez uvedení závažného důvodu, </w:t>
      </w:r>
      <w:r w:rsidRPr="00695F54">
        <w:rPr>
          <w:rFonts w:ascii="Arial" w:eastAsia="Calibri" w:hAnsi="Arial" w:cs="Arial"/>
          <w:color w:val="auto"/>
          <w:bdr w:val="none" w:sz="0" w:space="0" w:color="auto"/>
          <w:lang w:eastAsia="en-US"/>
        </w:rPr>
        <w:t>např</w:t>
      </w:r>
      <w:r>
        <w:rPr>
          <w:rFonts w:ascii="Arial" w:eastAsia="Calibri" w:hAnsi="Arial" w:cs="Arial"/>
          <w:color w:val="auto"/>
          <w:bdr w:val="none" w:sz="0" w:space="0" w:color="auto"/>
          <w:lang w:eastAsia="en-US"/>
        </w:rPr>
        <w:t>íklad</w:t>
      </w:r>
      <w:r w:rsidRPr="00695F54">
        <w:rPr>
          <w:rFonts w:ascii="Arial" w:eastAsia="Calibri" w:hAnsi="Arial" w:cs="Arial"/>
          <w:color w:val="auto"/>
          <w:bdr w:val="none" w:sz="0" w:space="0" w:color="auto"/>
          <w:lang w:eastAsia="en-US"/>
        </w:rPr>
        <w:t xml:space="preserve"> </w:t>
      </w:r>
      <w:r w:rsidR="00695F54" w:rsidRPr="00695F54">
        <w:rPr>
          <w:rFonts w:ascii="Arial" w:eastAsia="Calibri" w:hAnsi="Arial" w:cs="Arial"/>
          <w:color w:val="auto"/>
          <w:bdr w:val="none" w:sz="0" w:space="0" w:color="auto"/>
          <w:lang w:eastAsia="en-US"/>
        </w:rPr>
        <w:t xml:space="preserve">že řidič konkrétního auta trpí závažnou alergií na psí srst, </w:t>
      </w:r>
      <w:r>
        <w:rPr>
          <w:rFonts w:ascii="Arial" w:eastAsia="Calibri" w:hAnsi="Arial" w:cs="Arial"/>
          <w:color w:val="auto"/>
          <w:bdr w:val="none" w:sz="0" w:space="0" w:color="auto"/>
          <w:lang w:eastAsia="en-US"/>
        </w:rPr>
        <w:t>mohlo by jít</w:t>
      </w:r>
      <w:r w:rsidR="00695F54" w:rsidRPr="00695F54">
        <w:rPr>
          <w:rFonts w:ascii="Arial" w:eastAsia="Calibri" w:hAnsi="Arial" w:cs="Arial"/>
          <w:color w:val="auto"/>
          <w:bdr w:val="none" w:sz="0" w:space="0" w:color="auto"/>
          <w:lang w:eastAsia="en-US"/>
        </w:rPr>
        <w:t xml:space="preserve"> o nepřímou diskrimina</w:t>
      </w:r>
      <w:r>
        <w:rPr>
          <w:rFonts w:ascii="Arial" w:eastAsia="Calibri" w:hAnsi="Arial" w:cs="Arial"/>
          <w:color w:val="auto"/>
          <w:bdr w:val="none" w:sz="0" w:space="0" w:color="auto"/>
          <w:lang w:eastAsia="en-US"/>
        </w:rPr>
        <w:t xml:space="preserve">ci podle </w:t>
      </w:r>
      <w:r w:rsidR="00695F54" w:rsidRPr="00695F54">
        <w:rPr>
          <w:rFonts w:ascii="Arial" w:eastAsia="Calibri" w:hAnsi="Arial" w:cs="Arial"/>
          <w:color w:val="auto"/>
          <w:bdr w:val="none" w:sz="0" w:space="0" w:color="auto"/>
          <w:lang w:eastAsia="en-US"/>
        </w:rPr>
        <w:t>antidiskriminačního zákona č. 198/2009 Sb.</w:t>
      </w:r>
      <w:r>
        <w:rPr>
          <w:rFonts w:ascii="Arial" w:eastAsia="Calibri" w:hAnsi="Arial" w:cs="Arial"/>
          <w:color w:val="auto"/>
          <w:bdr w:val="none" w:sz="0" w:space="0" w:color="auto"/>
          <w:lang w:eastAsia="en-US"/>
        </w:rPr>
        <w:t xml:space="preserve"> </w:t>
      </w:r>
      <w:r w:rsidR="00695F54" w:rsidRPr="00695F54">
        <w:rPr>
          <w:rFonts w:ascii="Arial" w:eastAsia="Calibri" w:hAnsi="Arial" w:cs="Arial"/>
          <w:color w:val="auto"/>
          <w:bdr w:val="none" w:sz="0" w:space="0" w:color="auto"/>
          <w:lang w:eastAsia="en-US"/>
        </w:rPr>
        <w:t xml:space="preserve">Pravděpodobně také proto </w:t>
      </w:r>
      <w:r w:rsidR="00EA67FD">
        <w:rPr>
          <w:rFonts w:ascii="Arial" w:eastAsia="Calibri" w:hAnsi="Arial" w:cs="Arial"/>
          <w:color w:val="auto"/>
          <w:bdr w:val="none" w:sz="0" w:space="0" w:color="auto"/>
          <w:lang w:eastAsia="en-US"/>
        </w:rPr>
        <w:t xml:space="preserve">se </w:t>
      </w:r>
      <w:r w:rsidR="00695F54" w:rsidRPr="00695F54">
        <w:rPr>
          <w:rFonts w:ascii="Arial" w:eastAsia="Calibri" w:hAnsi="Arial" w:cs="Arial"/>
          <w:color w:val="auto"/>
          <w:bdr w:val="none" w:sz="0" w:space="0" w:color="auto"/>
          <w:lang w:eastAsia="en-US"/>
        </w:rPr>
        <w:t xml:space="preserve">poskytovatelé taxislužeb snaží vyjít vstříc buď všem, kteří </w:t>
      </w:r>
      <w:r>
        <w:rPr>
          <w:rFonts w:ascii="Arial" w:eastAsia="Calibri" w:hAnsi="Arial" w:cs="Arial"/>
          <w:color w:val="auto"/>
          <w:bdr w:val="none" w:sz="0" w:space="0" w:color="auto"/>
          <w:lang w:eastAsia="en-US"/>
        </w:rPr>
        <w:t>se potřebují přepravit</w:t>
      </w:r>
      <w:r w:rsidR="00695F54" w:rsidRPr="00695F54">
        <w:rPr>
          <w:rFonts w:ascii="Arial" w:eastAsia="Calibri" w:hAnsi="Arial" w:cs="Arial"/>
          <w:color w:val="auto"/>
          <w:bdr w:val="none" w:sz="0" w:space="0" w:color="auto"/>
          <w:lang w:eastAsia="en-US"/>
        </w:rPr>
        <w:t xml:space="preserve"> se svými zvířaty, eventuálně mají ve svých pravidlech přímo uvedena ještě příznivější pravidla pro asistenční psy</w:t>
      </w:r>
      <w:r w:rsidR="004A33B0">
        <w:rPr>
          <w:rFonts w:ascii="Arial" w:eastAsia="Calibri" w:hAnsi="Arial" w:cs="Arial"/>
          <w:color w:val="auto"/>
          <w:bdr w:val="none" w:sz="0" w:space="0" w:color="auto"/>
          <w:lang w:eastAsia="en-US"/>
        </w:rPr>
        <w:t xml:space="preserve">. </w:t>
      </w:r>
      <w:r w:rsidR="0066602D">
        <w:rPr>
          <w:rFonts w:ascii="Arial" w:eastAsia="Calibri" w:hAnsi="Arial" w:cs="Arial"/>
          <w:color w:val="auto"/>
          <w:bdr w:val="none" w:sz="0" w:space="0" w:color="auto"/>
          <w:lang w:eastAsia="en-US"/>
        </w:rPr>
        <w:t xml:space="preserve">Proklamované </w:t>
      </w:r>
      <w:r w:rsidR="00E052EC">
        <w:rPr>
          <w:rFonts w:ascii="Arial" w:eastAsia="Calibri" w:hAnsi="Arial" w:cs="Arial"/>
          <w:color w:val="auto"/>
          <w:bdr w:val="none" w:sz="0" w:space="0" w:color="auto"/>
          <w:lang w:eastAsia="en-US"/>
        </w:rPr>
        <w:t xml:space="preserve">podmínky pro zákazníky přepravující zvířata </w:t>
      </w:r>
      <w:r w:rsidR="0066602D">
        <w:rPr>
          <w:rFonts w:ascii="Arial" w:eastAsia="Calibri" w:hAnsi="Arial" w:cs="Arial"/>
          <w:color w:val="auto"/>
          <w:bdr w:val="none" w:sz="0" w:space="0" w:color="auto"/>
          <w:lang w:eastAsia="en-US"/>
        </w:rPr>
        <w:t>js</w:t>
      </w:r>
      <w:r w:rsidR="00EC5AF8">
        <w:rPr>
          <w:rFonts w:ascii="Arial" w:eastAsia="Calibri" w:hAnsi="Arial" w:cs="Arial"/>
          <w:color w:val="auto"/>
          <w:bdr w:val="none" w:sz="0" w:space="0" w:color="auto"/>
          <w:lang w:eastAsia="en-US"/>
        </w:rPr>
        <w:t>me našli</w:t>
      </w:r>
      <w:r w:rsidR="0066602D">
        <w:rPr>
          <w:rFonts w:ascii="Arial" w:eastAsia="Calibri" w:hAnsi="Arial" w:cs="Arial"/>
          <w:color w:val="auto"/>
          <w:bdr w:val="none" w:sz="0" w:space="0" w:color="auto"/>
          <w:lang w:eastAsia="en-US"/>
        </w:rPr>
        <w:t xml:space="preserve"> </w:t>
      </w:r>
      <w:r w:rsidR="00E052EC">
        <w:rPr>
          <w:rFonts w:ascii="Arial" w:eastAsia="Calibri" w:hAnsi="Arial" w:cs="Arial"/>
          <w:color w:val="auto"/>
          <w:bdr w:val="none" w:sz="0" w:space="0" w:color="auto"/>
          <w:lang w:eastAsia="en-US"/>
        </w:rPr>
        <w:t>u</w:t>
      </w:r>
      <w:r w:rsidR="003B19C8">
        <w:rPr>
          <w:rFonts w:ascii="Arial" w:eastAsia="Calibri" w:hAnsi="Arial" w:cs="Arial"/>
          <w:color w:val="auto"/>
          <w:bdr w:val="none" w:sz="0" w:space="0" w:color="auto"/>
          <w:lang w:eastAsia="en-US"/>
        </w:rPr>
        <w:t xml:space="preserve"> nejvyužívanějších</w:t>
      </w:r>
      <w:r w:rsidR="00B57C32">
        <w:rPr>
          <w:rFonts w:ascii="Arial" w:eastAsia="Calibri" w:hAnsi="Arial" w:cs="Arial"/>
          <w:color w:val="auto"/>
          <w:bdr w:val="none" w:sz="0" w:space="0" w:color="auto"/>
          <w:lang w:eastAsia="en-US"/>
        </w:rPr>
        <w:t xml:space="preserve"> platforem</w:t>
      </w:r>
      <w:r w:rsidR="00F32905">
        <w:rPr>
          <w:rFonts w:ascii="Arial" w:eastAsia="Calibri" w:hAnsi="Arial" w:cs="Arial"/>
          <w:color w:val="auto"/>
          <w:bdr w:val="none" w:sz="0" w:space="0" w:color="auto"/>
          <w:lang w:eastAsia="en-US"/>
        </w:rPr>
        <w:t xml:space="preserve"> a taxislužeb</w:t>
      </w:r>
      <w:r w:rsidR="00E12622">
        <w:rPr>
          <w:rFonts w:ascii="Arial" w:eastAsia="Calibri" w:hAnsi="Arial" w:cs="Arial"/>
          <w:color w:val="auto"/>
          <w:bdr w:val="none" w:sz="0" w:space="0" w:color="auto"/>
          <w:lang w:eastAsia="en-US"/>
        </w:rPr>
        <w:t xml:space="preserve"> následující</w:t>
      </w:r>
      <w:r w:rsidR="00E052EC">
        <w:rPr>
          <w:rFonts w:ascii="Arial" w:eastAsia="Calibri" w:hAnsi="Arial" w:cs="Arial"/>
          <w:color w:val="auto"/>
          <w:bdr w:val="none" w:sz="0" w:space="0" w:color="auto"/>
          <w:lang w:eastAsia="en-US"/>
        </w:rPr>
        <w:t xml:space="preserve">: </w:t>
      </w:r>
    </w:p>
    <w:p w14:paraId="4BC36C99" w14:textId="51E46C3B" w:rsidR="00B57C32" w:rsidRPr="001F0DE5" w:rsidRDefault="00B57C32" w:rsidP="00F32905">
      <w:pPr>
        <w:pStyle w:val="Odstavecseseznamem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rPr>
          <w:rFonts w:ascii="Arial" w:eastAsia="Calibri" w:hAnsi="Arial" w:cs="Arial"/>
          <w:b/>
          <w:bCs/>
          <w:color w:val="auto"/>
          <w:sz w:val="22"/>
          <w:szCs w:val="22"/>
          <w:bdr w:val="none" w:sz="0" w:space="0" w:color="auto"/>
          <w:lang w:eastAsia="en-US"/>
        </w:rPr>
      </w:pPr>
      <w:r w:rsidRPr="001F0DE5">
        <w:rPr>
          <w:rFonts w:ascii="Arial" w:eastAsia="Calibri" w:hAnsi="Arial" w:cs="Arial"/>
          <w:b/>
          <w:bCs/>
          <w:color w:val="0070C0"/>
          <w:sz w:val="22"/>
          <w:szCs w:val="22"/>
          <w:bdr w:val="none" w:sz="0" w:space="0" w:color="auto"/>
          <w:lang w:eastAsia="en-US"/>
        </w:rPr>
        <w:t>Uber</w:t>
      </w:r>
      <w:r w:rsidR="00E052EC" w:rsidRPr="001F0DE5">
        <w:rPr>
          <w:rFonts w:ascii="Arial" w:eastAsia="Calibri" w:hAnsi="Arial" w:cs="Arial"/>
          <w:b/>
          <w:bCs/>
          <w:color w:val="0070C0"/>
          <w:sz w:val="22"/>
          <w:szCs w:val="22"/>
          <w:bdr w:val="none" w:sz="0" w:space="0" w:color="auto"/>
          <w:lang w:eastAsia="en-US"/>
        </w:rPr>
        <w:t xml:space="preserve"> </w:t>
      </w:r>
      <w:r w:rsidR="001454B3" w:rsidRPr="001F0DE5">
        <w:rPr>
          <w:rFonts w:ascii="Arial" w:eastAsia="Calibri" w:hAnsi="Arial" w:cs="Arial"/>
          <w:b/>
          <w:bCs/>
          <w:color w:val="0070C0"/>
          <w:sz w:val="22"/>
          <w:szCs w:val="22"/>
          <w:bdr w:val="none" w:sz="0" w:space="0" w:color="auto"/>
          <w:lang w:eastAsia="en-US"/>
        </w:rPr>
        <w:t xml:space="preserve">Pet </w:t>
      </w:r>
      <w:r w:rsidR="00E052EC" w:rsidRPr="001F0DE5">
        <w:rPr>
          <w:rFonts w:ascii="Arial" w:eastAsia="Calibri" w:hAnsi="Arial" w:cs="Arial"/>
          <w:color w:val="auto"/>
          <w:sz w:val="22"/>
          <w:szCs w:val="22"/>
          <w:bdr w:val="none" w:sz="0" w:space="0" w:color="auto"/>
          <w:lang w:eastAsia="en-US"/>
        </w:rPr>
        <w:t>- odkaz zde</w:t>
      </w:r>
      <w:r w:rsidR="00E052EC" w:rsidRPr="001F0DE5">
        <w:rPr>
          <w:rFonts w:ascii="Arial" w:eastAsia="Calibri" w:hAnsi="Arial" w:cs="Arial"/>
          <w:b/>
          <w:bCs/>
          <w:color w:val="auto"/>
          <w:sz w:val="22"/>
          <w:szCs w:val="22"/>
          <w:bdr w:val="none" w:sz="0" w:space="0" w:color="auto"/>
          <w:lang w:eastAsia="en-US"/>
        </w:rPr>
        <w:t xml:space="preserve">: </w:t>
      </w:r>
    </w:p>
    <w:p w14:paraId="232A152E" w14:textId="3B001002" w:rsidR="00B57C32" w:rsidRPr="001F0DE5" w:rsidRDefault="003233D9" w:rsidP="00254D4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ind w:firstLine="708"/>
        <w:rPr>
          <w:rStyle w:val="Hypertextovodkaz"/>
          <w:rFonts w:ascii="Arial" w:eastAsia="Calibri" w:hAnsi="Arial" w:cs="Arial"/>
          <w:sz w:val="22"/>
          <w:szCs w:val="22"/>
          <w:bdr w:val="none" w:sz="0" w:space="0" w:color="auto"/>
          <w:lang w:eastAsia="en-US"/>
        </w:rPr>
      </w:pPr>
      <w:hyperlink r:id="rId8" w:history="1">
        <w:r w:rsidR="00C90534" w:rsidRPr="001F0DE5">
          <w:rPr>
            <w:rStyle w:val="Hypertextovodkaz"/>
            <w:rFonts w:ascii="Arial" w:eastAsia="Calibri" w:hAnsi="Arial" w:cs="Arial"/>
            <w:sz w:val="22"/>
            <w:szCs w:val="22"/>
            <w:bdr w:val="none" w:sz="0" w:space="0" w:color="auto"/>
            <w:lang w:eastAsia="en-US"/>
          </w:rPr>
          <w:t>https://www.uber.com/cz/cs/blog/introducing-uber-pets-rides-for-you-and-your-pets/</w:t>
        </w:r>
      </w:hyperlink>
    </w:p>
    <w:p w14:paraId="222D0157" w14:textId="4DBB6F73" w:rsidR="00777903" w:rsidRPr="001F0DE5" w:rsidRDefault="00254D4B" w:rsidP="001F0DE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 w:line="259" w:lineRule="auto"/>
        <w:ind w:left="708"/>
        <w:jc w:val="both"/>
        <w:rPr>
          <w:rFonts w:ascii="Arial" w:eastAsia="Calibri" w:hAnsi="Arial" w:cs="Arial"/>
          <w:color w:val="auto"/>
          <w:sz w:val="22"/>
          <w:szCs w:val="22"/>
          <w:bdr w:val="none" w:sz="0" w:space="0" w:color="auto"/>
          <w:lang w:eastAsia="en-US"/>
        </w:rPr>
      </w:pPr>
      <w:r w:rsidRPr="001F0DE5">
        <w:rPr>
          <w:rStyle w:val="Hypertextovodkaz"/>
          <w:rFonts w:ascii="Arial" w:eastAsia="Calibri" w:hAnsi="Arial" w:cs="Arial"/>
          <w:sz w:val="22"/>
          <w:szCs w:val="22"/>
          <w:u w:val="none"/>
          <w:bdr w:val="none" w:sz="0" w:space="0" w:color="auto"/>
          <w:lang w:eastAsia="en-US"/>
        </w:rPr>
        <w:t>kde se mimo jiné uvádí, že „</w:t>
      </w:r>
      <w:r w:rsidRPr="001F0DE5">
        <w:rPr>
          <w:rFonts w:ascii="Arial" w:eastAsia="Calibri" w:hAnsi="Arial" w:cs="Arial"/>
          <w:sz w:val="22"/>
          <w:szCs w:val="22"/>
          <w:bdr w:val="none" w:sz="0" w:space="0" w:color="auto"/>
          <w:lang w:eastAsia="en-US"/>
        </w:rPr>
        <w:t>při cestování s asistenčním zvířetem nemusíte vybírat Uber Pet. Můžete si vybrat jakoukoli možnost jízdy.“</w:t>
      </w:r>
    </w:p>
    <w:p w14:paraId="371C00C2" w14:textId="02357221" w:rsidR="00B57C32" w:rsidRPr="001F0DE5" w:rsidRDefault="00B57C32" w:rsidP="00C90534">
      <w:pPr>
        <w:pStyle w:val="Odstavecseseznamem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rPr>
          <w:rStyle w:val="Hypertextovodkaz"/>
          <w:rFonts w:ascii="Arial" w:eastAsia="Calibri" w:hAnsi="Arial" w:cs="Arial"/>
          <w:color w:val="auto"/>
          <w:sz w:val="22"/>
          <w:szCs w:val="22"/>
          <w:u w:val="none"/>
          <w:bdr w:val="none" w:sz="0" w:space="0" w:color="auto"/>
          <w:lang w:eastAsia="en-US"/>
        </w:rPr>
      </w:pPr>
      <w:r w:rsidRPr="001F0DE5">
        <w:rPr>
          <w:rFonts w:ascii="Arial" w:eastAsia="Calibri" w:hAnsi="Arial" w:cs="Arial"/>
          <w:b/>
          <w:bCs/>
          <w:color w:val="0070C0"/>
          <w:sz w:val="22"/>
          <w:szCs w:val="22"/>
          <w:bdr w:val="none" w:sz="0" w:space="0" w:color="auto"/>
          <w:lang w:eastAsia="en-US"/>
        </w:rPr>
        <w:t xml:space="preserve">Bolt </w:t>
      </w:r>
      <w:r w:rsidR="001454B3" w:rsidRPr="001F0DE5">
        <w:rPr>
          <w:rFonts w:ascii="Arial" w:eastAsia="Calibri" w:hAnsi="Arial" w:cs="Arial"/>
          <w:b/>
          <w:bCs/>
          <w:color w:val="0070C0"/>
          <w:sz w:val="22"/>
          <w:szCs w:val="22"/>
          <w:bdr w:val="none" w:sz="0" w:space="0" w:color="auto"/>
          <w:lang w:eastAsia="en-US"/>
        </w:rPr>
        <w:t xml:space="preserve">Pets </w:t>
      </w:r>
      <w:r w:rsidR="00E052EC" w:rsidRPr="001F0DE5">
        <w:rPr>
          <w:rFonts w:ascii="Arial" w:eastAsia="Calibri" w:hAnsi="Arial" w:cs="Arial"/>
          <w:color w:val="auto"/>
          <w:sz w:val="22"/>
          <w:szCs w:val="22"/>
          <w:bdr w:val="none" w:sz="0" w:space="0" w:color="auto"/>
          <w:lang w:eastAsia="en-US"/>
        </w:rPr>
        <w:t xml:space="preserve">- odkaz zde: </w:t>
      </w:r>
      <w:hyperlink r:id="rId9" w:history="1">
        <w:r w:rsidR="00C90534" w:rsidRPr="001F0DE5">
          <w:rPr>
            <w:rStyle w:val="Hypertextovodkaz"/>
            <w:rFonts w:ascii="Arial" w:eastAsia="Calibri" w:hAnsi="Arial" w:cs="Arial"/>
            <w:sz w:val="22"/>
            <w:szCs w:val="22"/>
            <w:bdr w:val="none" w:sz="0" w:space="0" w:color="auto"/>
            <w:lang w:eastAsia="en-US"/>
          </w:rPr>
          <w:t>https://bolt.eu/cs-cz/blog/cestovani-se-zviraty-bolt/</w:t>
        </w:r>
      </w:hyperlink>
    </w:p>
    <w:p w14:paraId="42E3F8A0" w14:textId="75137AAA" w:rsidR="00254D4B" w:rsidRPr="001F0DE5" w:rsidRDefault="00254D4B" w:rsidP="001F0DE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 w:line="259" w:lineRule="auto"/>
        <w:ind w:left="708"/>
        <w:jc w:val="both"/>
        <w:rPr>
          <w:rFonts w:ascii="Arial" w:eastAsia="Calibri" w:hAnsi="Arial" w:cs="Arial"/>
          <w:color w:val="auto"/>
          <w:sz w:val="22"/>
          <w:szCs w:val="22"/>
          <w:bdr w:val="none" w:sz="0" w:space="0" w:color="auto"/>
          <w:lang w:eastAsia="en-US"/>
        </w:rPr>
      </w:pPr>
      <w:r w:rsidRPr="001F0DE5">
        <w:rPr>
          <w:rStyle w:val="Hypertextovodkaz"/>
          <w:rFonts w:ascii="Arial" w:eastAsia="Calibri" w:hAnsi="Arial" w:cs="Arial"/>
          <w:sz w:val="22"/>
          <w:szCs w:val="22"/>
          <w:u w:val="none"/>
          <w:bdr w:val="none" w:sz="0" w:space="0" w:color="auto"/>
          <w:lang w:eastAsia="en-US"/>
        </w:rPr>
        <w:t xml:space="preserve">a </w:t>
      </w:r>
      <w:r w:rsidR="00C90534" w:rsidRPr="001F0DE5">
        <w:rPr>
          <w:rStyle w:val="Hypertextovodkaz"/>
          <w:rFonts w:ascii="Arial" w:eastAsia="Calibri" w:hAnsi="Arial" w:cs="Arial"/>
          <w:sz w:val="22"/>
          <w:szCs w:val="22"/>
          <w:u w:val="none"/>
          <w:bdr w:val="none" w:sz="0" w:space="0" w:color="auto"/>
          <w:lang w:eastAsia="en-US"/>
        </w:rPr>
        <w:t xml:space="preserve">zde </w:t>
      </w:r>
      <w:r w:rsidRPr="001F0DE5">
        <w:rPr>
          <w:rStyle w:val="Hypertextovodkaz"/>
          <w:rFonts w:ascii="Arial" w:eastAsia="Calibri" w:hAnsi="Arial" w:cs="Arial"/>
          <w:sz w:val="22"/>
          <w:szCs w:val="22"/>
          <w:u w:val="none"/>
          <w:bdr w:val="none" w:sz="0" w:space="0" w:color="auto"/>
          <w:lang w:eastAsia="en-US"/>
        </w:rPr>
        <w:t>je uvedeno: „Asistenční zvířata jsou přijímána pro každý typ jízdy. Lidem cestujícím s asistenčními zvířaty nemůže být odepřen přístup k přepravě a nemusí předem volat řidiči, aby mu oznámili, že cestují s asistenčním zvířetem. Existují však určité výjimky. Například pokud má řidič silnou alergii a blízký kontakt se zvířetem může představovat riziko pro jeho zdraví. Pokud bude vaše jízda zamítnuta, dejte o tom vědět našemu týmu podpory prostřednictvím sekce podpory v aplikaci a my se s problémem budeme zabývat.“</w:t>
      </w:r>
    </w:p>
    <w:p w14:paraId="7B70BCE4" w14:textId="77777777" w:rsidR="0002141E" w:rsidRDefault="00B57C32" w:rsidP="0002141E">
      <w:pPr>
        <w:pStyle w:val="Odstavecseseznamem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Calibri" w:hAnsi="Arial" w:cs="Arial"/>
          <w:b/>
          <w:bCs/>
          <w:color w:val="0070C0"/>
          <w:sz w:val="22"/>
          <w:szCs w:val="22"/>
          <w:bdr w:val="none" w:sz="0" w:space="0" w:color="auto"/>
          <w:lang w:eastAsia="en-US"/>
        </w:rPr>
      </w:pPr>
      <w:r w:rsidRPr="001F0DE5">
        <w:rPr>
          <w:rFonts w:ascii="Arial" w:eastAsia="Calibri" w:hAnsi="Arial" w:cs="Arial"/>
          <w:b/>
          <w:bCs/>
          <w:color w:val="0070C0"/>
          <w:sz w:val="22"/>
          <w:szCs w:val="22"/>
          <w:bdr w:val="none" w:sz="0" w:space="0" w:color="auto"/>
          <w:lang w:eastAsia="en-US"/>
        </w:rPr>
        <w:t>Liftago</w:t>
      </w:r>
      <w:r w:rsidR="00C90534" w:rsidRPr="001F0DE5">
        <w:rPr>
          <w:rFonts w:ascii="Arial" w:eastAsia="Calibri" w:hAnsi="Arial" w:cs="Arial"/>
          <w:b/>
          <w:bCs/>
          <w:color w:val="0070C0"/>
          <w:sz w:val="22"/>
          <w:szCs w:val="22"/>
          <w:bdr w:val="none" w:sz="0" w:space="0" w:color="auto"/>
          <w:lang w:eastAsia="en-US"/>
        </w:rPr>
        <w:t xml:space="preserve">: </w:t>
      </w:r>
    </w:p>
    <w:p w14:paraId="2368F053" w14:textId="5B3D331D" w:rsidR="00B57C32" w:rsidRPr="0002141E" w:rsidRDefault="0002141E" w:rsidP="000214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ind w:firstLine="708"/>
        <w:rPr>
          <w:rFonts w:ascii="Arial" w:eastAsia="Calibri" w:hAnsi="Arial" w:cs="Arial"/>
          <w:color w:val="auto"/>
          <w:sz w:val="22"/>
          <w:szCs w:val="22"/>
          <w:bdr w:val="none" w:sz="0" w:space="0" w:color="auto"/>
          <w:lang w:eastAsia="en-US"/>
        </w:rPr>
      </w:pPr>
      <w:r w:rsidRPr="0002141E">
        <w:rPr>
          <w:rFonts w:ascii="Arial" w:eastAsia="Calibri" w:hAnsi="Arial" w:cs="Arial"/>
          <w:color w:val="auto"/>
          <w:sz w:val="22"/>
          <w:szCs w:val="22"/>
          <w:bdr w:val="none" w:sz="0" w:space="0" w:color="auto"/>
          <w:lang w:eastAsia="en-US"/>
        </w:rPr>
        <w:t xml:space="preserve">možnost vybrat </w:t>
      </w:r>
      <w:r w:rsidR="00B57C32" w:rsidRPr="0002141E">
        <w:rPr>
          <w:rFonts w:ascii="Arial" w:eastAsia="Calibri" w:hAnsi="Arial" w:cs="Arial"/>
          <w:color w:val="auto"/>
          <w:sz w:val="22"/>
          <w:szCs w:val="22"/>
          <w:bdr w:val="none" w:sz="0" w:space="0" w:color="auto"/>
          <w:lang w:eastAsia="en-US"/>
        </w:rPr>
        <w:t>variantu Psí jízda a potom buď možnost Zvíře v tašce nebo Zvíře bez tašky</w:t>
      </w:r>
      <w:r w:rsidR="00254D4B" w:rsidRPr="0002141E">
        <w:rPr>
          <w:rFonts w:ascii="Arial" w:eastAsia="Calibri" w:hAnsi="Arial" w:cs="Arial"/>
          <w:color w:val="auto"/>
          <w:sz w:val="22"/>
          <w:szCs w:val="22"/>
          <w:bdr w:val="none" w:sz="0" w:space="0" w:color="auto"/>
          <w:lang w:eastAsia="en-US"/>
        </w:rPr>
        <w:t>.</w:t>
      </w:r>
    </w:p>
    <w:p w14:paraId="7E01B3AB" w14:textId="6E5B8F8E" w:rsidR="0002141E" w:rsidRPr="0002141E" w:rsidRDefault="00B57C32" w:rsidP="0002141E">
      <w:pPr>
        <w:pStyle w:val="Odstavecseseznamem"/>
        <w:numPr>
          <w:ilvl w:val="0"/>
          <w:numId w:val="4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rPr>
          <w:rFonts w:ascii="Arial" w:eastAsia="Calibri" w:hAnsi="Arial" w:cs="Arial"/>
          <w:b/>
          <w:bCs/>
          <w:color w:val="0070C0"/>
          <w:sz w:val="22"/>
          <w:szCs w:val="22"/>
          <w:bdr w:val="none" w:sz="0" w:space="0" w:color="auto"/>
          <w:lang w:eastAsia="en-US"/>
        </w:rPr>
      </w:pPr>
      <w:r w:rsidRPr="0002141E">
        <w:rPr>
          <w:rFonts w:ascii="Arial" w:eastAsia="Calibri" w:hAnsi="Arial" w:cs="Arial"/>
          <w:b/>
          <w:bCs/>
          <w:color w:val="0070C0"/>
          <w:sz w:val="22"/>
          <w:szCs w:val="22"/>
          <w:bdr w:val="none" w:sz="0" w:space="0" w:color="auto"/>
          <w:lang w:eastAsia="en-US"/>
        </w:rPr>
        <w:t>AAA Taxi</w:t>
      </w:r>
      <w:r w:rsidR="00C90534" w:rsidRPr="0002141E">
        <w:rPr>
          <w:rFonts w:ascii="Arial" w:eastAsia="Calibri" w:hAnsi="Arial" w:cs="Arial"/>
          <w:b/>
          <w:bCs/>
          <w:color w:val="0070C0"/>
          <w:sz w:val="22"/>
          <w:szCs w:val="22"/>
          <w:bdr w:val="none" w:sz="0" w:space="0" w:color="auto"/>
          <w:lang w:eastAsia="en-US"/>
        </w:rPr>
        <w:t xml:space="preserve">: </w:t>
      </w:r>
    </w:p>
    <w:p w14:paraId="07070267" w14:textId="4089B56B" w:rsidR="00B57C32" w:rsidRPr="001F0DE5" w:rsidRDefault="00B57C32" w:rsidP="0002141E">
      <w:pPr>
        <w:pStyle w:val="Odstavecseseznamem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rPr>
          <w:rFonts w:ascii="Arial" w:eastAsia="Calibri" w:hAnsi="Arial" w:cs="Arial"/>
          <w:b/>
          <w:bCs/>
          <w:color w:val="0070C0"/>
          <w:sz w:val="22"/>
          <w:szCs w:val="22"/>
          <w:bdr w:val="none" w:sz="0" w:space="0" w:color="auto"/>
          <w:lang w:eastAsia="en-US"/>
        </w:rPr>
      </w:pPr>
      <w:r w:rsidRPr="001F0DE5">
        <w:rPr>
          <w:rFonts w:ascii="Arial" w:eastAsia="Calibri" w:hAnsi="Arial" w:cs="Arial"/>
          <w:color w:val="auto"/>
          <w:sz w:val="22"/>
          <w:szCs w:val="22"/>
          <w:bdr w:val="none" w:sz="0" w:space="0" w:color="auto"/>
          <w:lang w:eastAsia="en-US"/>
        </w:rPr>
        <w:t>možnost</w:t>
      </w:r>
      <w:r w:rsidR="001F0DE5" w:rsidRPr="001F0DE5">
        <w:rPr>
          <w:rFonts w:ascii="Arial" w:eastAsia="Calibri" w:hAnsi="Arial" w:cs="Arial"/>
          <w:color w:val="auto"/>
          <w:sz w:val="22"/>
          <w:szCs w:val="22"/>
          <w:bdr w:val="none" w:sz="0" w:space="0" w:color="auto"/>
          <w:lang w:eastAsia="en-US"/>
        </w:rPr>
        <w:t xml:space="preserve"> vybrat </w:t>
      </w:r>
      <w:r w:rsidRPr="001F0DE5">
        <w:rPr>
          <w:rFonts w:ascii="Arial" w:eastAsia="Calibri" w:hAnsi="Arial" w:cs="Arial"/>
          <w:color w:val="auto"/>
          <w:sz w:val="22"/>
          <w:szCs w:val="22"/>
          <w:bdr w:val="none" w:sz="0" w:space="0" w:color="auto"/>
          <w:lang w:eastAsia="en-US"/>
        </w:rPr>
        <w:t xml:space="preserve">i vůz s prostorem pro přepravu zvířete. </w:t>
      </w:r>
    </w:p>
    <w:bookmarkEnd w:id="1"/>
    <w:bookmarkEnd w:id="2"/>
    <w:bookmarkEnd w:id="3"/>
    <w:p w14:paraId="13F1E4A3" w14:textId="57A9C038" w:rsidR="00A2401C" w:rsidRPr="000D3F4D" w:rsidRDefault="00F34D09" w:rsidP="00254D4B">
      <w:pPr>
        <w:ind w:firstLine="708"/>
        <w:jc w:val="both"/>
        <w:rPr>
          <w:rFonts w:ascii="Arial" w:hAnsi="Arial" w:cs="Arial"/>
          <w:i/>
          <w:iCs/>
          <w:sz w:val="22"/>
          <w:szCs w:val="22"/>
          <w:lang w:eastAsia="en-US"/>
        </w:rPr>
      </w:pPr>
      <w:r w:rsidRPr="000D3F4D">
        <w:rPr>
          <w:rFonts w:ascii="Arial" w:hAnsi="Arial" w:cs="Arial"/>
          <w:i/>
          <w:iCs/>
          <w:sz w:val="22"/>
          <w:szCs w:val="22"/>
          <w:lang w:eastAsia="en-US"/>
        </w:rPr>
        <w:t xml:space="preserve">Za Sociálně-právní poradnu SONS Václava Baudišová </w:t>
      </w:r>
      <w:r w:rsidR="00EA67FD" w:rsidRPr="000D3F4D">
        <w:rPr>
          <w:rFonts w:ascii="Arial" w:hAnsi="Arial" w:cs="Arial"/>
          <w:i/>
          <w:iCs/>
          <w:sz w:val="22"/>
          <w:szCs w:val="22"/>
          <w:lang w:eastAsia="en-US"/>
        </w:rPr>
        <w:t xml:space="preserve">a Luboš Zajíc </w:t>
      </w:r>
    </w:p>
    <w:sectPr w:rsidR="00A2401C" w:rsidRPr="000D3F4D" w:rsidSect="00D2448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720" w:right="720" w:bottom="720" w:left="720" w:header="709" w:footer="85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3108F" w14:textId="77777777" w:rsidR="00836C26" w:rsidRDefault="00836C26">
      <w:r>
        <w:separator/>
      </w:r>
    </w:p>
  </w:endnote>
  <w:endnote w:type="continuationSeparator" w:id="0">
    <w:p w14:paraId="6303010E" w14:textId="77777777" w:rsidR="00836C26" w:rsidRDefault="00836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9D575" w14:textId="77777777" w:rsidR="00863BDD" w:rsidRDefault="00863BD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3970404"/>
      <w:docPartObj>
        <w:docPartGallery w:val="Page Numbers (Bottom of Page)"/>
        <w:docPartUnique/>
      </w:docPartObj>
    </w:sdtPr>
    <w:sdtEndPr/>
    <w:sdtContent>
      <w:p w14:paraId="6A1E9067" w14:textId="2083F0C2" w:rsidR="00E562AB" w:rsidRDefault="00F13023">
        <w:pPr>
          <w:pStyle w:val="Zpat"/>
          <w:jc w:val="right"/>
        </w:pPr>
        <w:r>
          <w:fldChar w:fldCharType="begin"/>
        </w:r>
        <w:r w:rsidR="00E562AB">
          <w:instrText>PAGE   \* MERGEFORMAT</w:instrText>
        </w:r>
        <w:r>
          <w:fldChar w:fldCharType="separate"/>
        </w:r>
        <w:r w:rsidR="008D0C3A">
          <w:rPr>
            <w:noProof/>
          </w:rPr>
          <w:t>2</w:t>
        </w:r>
        <w:r>
          <w:fldChar w:fldCharType="end"/>
        </w:r>
      </w:p>
    </w:sdtContent>
  </w:sdt>
  <w:p w14:paraId="3196A0C0" w14:textId="77777777" w:rsidR="00CB4810" w:rsidRDefault="00CB4810">
    <w:pPr>
      <w:pStyle w:val="Zhlava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4871F" w14:textId="77777777" w:rsidR="00863BDD" w:rsidRDefault="00863BD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0A98D" w14:textId="77777777" w:rsidR="00836C26" w:rsidRDefault="00836C26">
      <w:r>
        <w:separator/>
      </w:r>
    </w:p>
  </w:footnote>
  <w:footnote w:type="continuationSeparator" w:id="0">
    <w:p w14:paraId="60421EBA" w14:textId="77777777" w:rsidR="00836C26" w:rsidRDefault="00836C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F2D8D" w14:textId="77777777" w:rsidR="00863BDD" w:rsidRDefault="00863BD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6AF1F" w14:textId="77777777" w:rsidR="00863BDD" w:rsidRDefault="00863BD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02CE1" w14:textId="77777777" w:rsidR="00863BDD" w:rsidRDefault="00863BD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2D84"/>
    <w:multiLevelType w:val="hybridMultilevel"/>
    <w:tmpl w:val="D86C68FC"/>
    <w:lvl w:ilvl="0" w:tplc="040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02216B33"/>
    <w:multiLevelType w:val="hybridMultilevel"/>
    <w:tmpl w:val="E282121C"/>
    <w:lvl w:ilvl="0" w:tplc="3B7A1812">
      <w:numFmt w:val="bullet"/>
      <w:lvlText w:val="-"/>
      <w:lvlJc w:val="left"/>
      <w:pPr>
        <w:ind w:left="1065" w:hanging="360"/>
      </w:pPr>
      <w:rPr>
        <w:rFonts w:ascii="Arial" w:eastAsia="Arial Unicode MS" w:hAnsi="Arial" w:cs="Arial" w:hint="default"/>
      </w:rPr>
    </w:lvl>
    <w:lvl w:ilvl="1" w:tplc="0405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024E2306"/>
    <w:multiLevelType w:val="hybridMultilevel"/>
    <w:tmpl w:val="A972F9BC"/>
    <w:lvl w:ilvl="0" w:tplc="B2FE71FE">
      <w:numFmt w:val="bullet"/>
      <w:lvlText w:val="-"/>
      <w:lvlJc w:val="left"/>
      <w:pPr>
        <w:ind w:left="1428" w:hanging="360"/>
      </w:pPr>
      <w:rPr>
        <w:rFonts w:ascii="Arial" w:eastAsia="Arial Unicode MS" w:hAnsi="Arial" w:cs="Arial" w:hint="default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3B325EF"/>
    <w:multiLevelType w:val="hybridMultilevel"/>
    <w:tmpl w:val="078AA06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95656C"/>
    <w:multiLevelType w:val="hybridMultilevel"/>
    <w:tmpl w:val="F1BE946E"/>
    <w:lvl w:ilvl="0" w:tplc="790421AA">
      <w:numFmt w:val="bullet"/>
      <w:lvlText w:val="-"/>
      <w:lvlJc w:val="left"/>
      <w:pPr>
        <w:ind w:left="1068" w:hanging="360"/>
      </w:pPr>
      <w:rPr>
        <w:rFonts w:ascii="Arial" w:eastAsia="Arial Unicode MS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0AD8274B"/>
    <w:multiLevelType w:val="hybridMultilevel"/>
    <w:tmpl w:val="360CBECC"/>
    <w:lvl w:ilvl="0" w:tplc="040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0E5163F0"/>
    <w:multiLevelType w:val="hybridMultilevel"/>
    <w:tmpl w:val="7B6C586C"/>
    <w:lvl w:ilvl="0" w:tplc="ACD05C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D4BA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58DD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C606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6E1C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9ED2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FA23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3A45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3464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0EA216B3"/>
    <w:multiLevelType w:val="hybridMultilevel"/>
    <w:tmpl w:val="20BE90F0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0CD3A97"/>
    <w:multiLevelType w:val="multilevel"/>
    <w:tmpl w:val="F5F08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F54A0C"/>
    <w:multiLevelType w:val="hybridMultilevel"/>
    <w:tmpl w:val="4B767AD8"/>
    <w:lvl w:ilvl="0" w:tplc="DA78CE2E">
      <w:numFmt w:val="bullet"/>
      <w:lvlText w:val="-"/>
      <w:lvlJc w:val="left"/>
      <w:pPr>
        <w:ind w:left="1065" w:hanging="360"/>
      </w:pPr>
      <w:rPr>
        <w:rFonts w:ascii="Arial" w:eastAsia="Arial Unicode MS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139E5567"/>
    <w:multiLevelType w:val="hybridMultilevel"/>
    <w:tmpl w:val="3DBCB40A"/>
    <w:lvl w:ilvl="0" w:tplc="9A66B1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0E99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0CF6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9C85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A0CD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645D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187E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A4A4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F032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183F4ED4"/>
    <w:multiLevelType w:val="hybridMultilevel"/>
    <w:tmpl w:val="B64403F8"/>
    <w:lvl w:ilvl="0" w:tplc="B2E0B42E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theme="minorBidi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1DEA5D81"/>
    <w:multiLevelType w:val="hybridMultilevel"/>
    <w:tmpl w:val="D81AFB9C"/>
    <w:lvl w:ilvl="0" w:tplc="040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20396B4D"/>
    <w:multiLevelType w:val="hybridMultilevel"/>
    <w:tmpl w:val="6F626870"/>
    <w:lvl w:ilvl="0" w:tplc="DB2EF8C2">
      <w:start w:val="10"/>
      <w:numFmt w:val="bullet"/>
      <w:lvlText w:val="-"/>
      <w:lvlJc w:val="left"/>
      <w:pPr>
        <w:ind w:left="1425" w:hanging="360"/>
      </w:pPr>
      <w:rPr>
        <w:rFonts w:ascii="Arial" w:eastAsia="Arial Unicode MS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 w15:restartNumberingAfterBreak="0">
    <w:nsid w:val="252B1FF4"/>
    <w:multiLevelType w:val="hybridMultilevel"/>
    <w:tmpl w:val="28B2BDE6"/>
    <w:lvl w:ilvl="0" w:tplc="040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253B0060"/>
    <w:multiLevelType w:val="hybridMultilevel"/>
    <w:tmpl w:val="3E6C0A54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285B5FFA"/>
    <w:multiLevelType w:val="hybridMultilevel"/>
    <w:tmpl w:val="5E0660CE"/>
    <w:lvl w:ilvl="0" w:tplc="42B45B5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2F3BFE"/>
    <w:multiLevelType w:val="hybridMultilevel"/>
    <w:tmpl w:val="A1FCDF26"/>
    <w:lvl w:ilvl="0" w:tplc="512200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52AD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C0AA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BE19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D619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8259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3072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9455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9C88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35FD609E"/>
    <w:multiLevelType w:val="hybridMultilevel"/>
    <w:tmpl w:val="00786B34"/>
    <w:lvl w:ilvl="0" w:tplc="032298C4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36813802"/>
    <w:multiLevelType w:val="hybridMultilevel"/>
    <w:tmpl w:val="4E86F3A8"/>
    <w:lvl w:ilvl="0" w:tplc="3F24A174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36AA4B4E"/>
    <w:multiLevelType w:val="hybridMultilevel"/>
    <w:tmpl w:val="45ECEB12"/>
    <w:lvl w:ilvl="0" w:tplc="B2FE71FE">
      <w:numFmt w:val="bullet"/>
      <w:lvlText w:val="-"/>
      <w:lvlJc w:val="left"/>
      <w:pPr>
        <w:ind w:left="1428" w:hanging="360"/>
      </w:pPr>
      <w:rPr>
        <w:rFonts w:ascii="Arial" w:eastAsia="Arial Unicode MS" w:hAnsi="Arial" w:cs="Arial" w:hint="default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3EA44C23"/>
    <w:multiLevelType w:val="multilevel"/>
    <w:tmpl w:val="468E4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Arial" w:eastAsia="Arial Unicode MS" w:hAnsi="Arial" w:cs="Aria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3A25178"/>
    <w:multiLevelType w:val="hybridMultilevel"/>
    <w:tmpl w:val="7DDCC024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43CD4D46"/>
    <w:multiLevelType w:val="hybridMultilevel"/>
    <w:tmpl w:val="90FEDDF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FC4D97"/>
    <w:multiLevelType w:val="hybridMultilevel"/>
    <w:tmpl w:val="4A4E0FFA"/>
    <w:lvl w:ilvl="0" w:tplc="7994BD30">
      <w:start w:val="1"/>
      <w:numFmt w:val="bullet"/>
      <w:lvlText w:val="-"/>
      <w:lvlJc w:val="left"/>
      <w:pPr>
        <w:ind w:left="1068" w:hanging="360"/>
      </w:pPr>
      <w:rPr>
        <w:rFonts w:ascii="Arial" w:eastAsia="Arial Unicode MS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44651F5E"/>
    <w:multiLevelType w:val="hybridMultilevel"/>
    <w:tmpl w:val="4030FECE"/>
    <w:lvl w:ilvl="0" w:tplc="040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4822774D"/>
    <w:multiLevelType w:val="hybridMultilevel"/>
    <w:tmpl w:val="22D494F4"/>
    <w:lvl w:ilvl="0" w:tplc="040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4B7916AC"/>
    <w:multiLevelType w:val="hybridMultilevel"/>
    <w:tmpl w:val="791A5F3E"/>
    <w:lvl w:ilvl="0" w:tplc="B2FE71FE">
      <w:numFmt w:val="bullet"/>
      <w:lvlText w:val="-"/>
      <w:lvlJc w:val="left"/>
      <w:pPr>
        <w:ind w:left="1068" w:hanging="360"/>
      </w:pPr>
      <w:rPr>
        <w:rFonts w:ascii="Arial" w:eastAsia="Arial Unicode MS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4C396D27"/>
    <w:multiLevelType w:val="hybridMultilevel"/>
    <w:tmpl w:val="72E6474A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50DA04F4"/>
    <w:multiLevelType w:val="hybridMultilevel"/>
    <w:tmpl w:val="E55822DA"/>
    <w:lvl w:ilvl="0" w:tplc="96886360">
      <w:numFmt w:val="bullet"/>
      <w:lvlText w:val="-"/>
      <w:lvlJc w:val="left"/>
      <w:pPr>
        <w:ind w:left="1068" w:hanging="360"/>
      </w:pPr>
      <w:rPr>
        <w:rFonts w:ascii="Arial" w:eastAsia="Arial Unicode MS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540336E9"/>
    <w:multiLevelType w:val="hybridMultilevel"/>
    <w:tmpl w:val="B1EE9114"/>
    <w:lvl w:ilvl="0" w:tplc="3B7A1812">
      <w:numFmt w:val="bullet"/>
      <w:lvlText w:val="-"/>
      <w:lvlJc w:val="left"/>
      <w:pPr>
        <w:ind w:left="1065" w:hanging="360"/>
      </w:pPr>
      <w:rPr>
        <w:rFonts w:ascii="Arial" w:eastAsia="Arial Unicode MS" w:hAnsi="Arial" w:cs="Arial" w:hint="default"/>
      </w:rPr>
    </w:lvl>
    <w:lvl w:ilvl="1" w:tplc="EA6006EC">
      <w:start w:val="1"/>
      <w:numFmt w:val="bullet"/>
      <w:lvlText w:val=""/>
      <w:lvlJc w:val="left"/>
      <w:pPr>
        <w:ind w:left="1785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1" w15:restartNumberingAfterBreak="0">
    <w:nsid w:val="54A47191"/>
    <w:multiLevelType w:val="hybridMultilevel"/>
    <w:tmpl w:val="37D2CA42"/>
    <w:lvl w:ilvl="0" w:tplc="040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58B72BE1"/>
    <w:multiLevelType w:val="hybridMultilevel"/>
    <w:tmpl w:val="A7FE541E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5A401739"/>
    <w:multiLevelType w:val="hybridMultilevel"/>
    <w:tmpl w:val="5A9C7B4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5E815496"/>
    <w:multiLevelType w:val="hybridMultilevel"/>
    <w:tmpl w:val="B64403F8"/>
    <w:lvl w:ilvl="0" w:tplc="B2E0B42E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theme="minorBidi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602A6536"/>
    <w:multiLevelType w:val="hybridMultilevel"/>
    <w:tmpl w:val="47BEDA0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61512E6B"/>
    <w:multiLevelType w:val="hybridMultilevel"/>
    <w:tmpl w:val="1898E3D4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64026C7D"/>
    <w:multiLevelType w:val="hybridMultilevel"/>
    <w:tmpl w:val="6D0259BE"/>
    <w:lvl w:ilvl="0" w:tplc="73C245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966253"/>
    <w:multiLevelType w:val="hybridMultilevel"/>
    <w:tmpl w:val="A75E49B6"/>
    <w:lvl w:ilvl="0" w:tplc="EA6006E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9" w15:restartNumberingAfterBreak="0">
    <w:nsid w:val="68A12853"/>
    <w:multiLevelType w:val="hybridMultilevel"/>
    <w:tmpl w:val="1D385F80"/>
    <w:lvl w:ilvl="0" w:tplc="A1025C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692C7CA4"/>
    <w:multiLevelType w:val="hybridMultilevel"/>
    <w:tmpl w:val="094A9A16"/>
    <w:lvl w:ilvl="0" w:tplc="0405000F">
      <w:start w:val="1"/>
      <w:numFmt w:val="decimal"/>
      <w:lvlText w:val="%1."/>
      <w:lvlJc w:val="left"/>
      <w:pPr>
        <w:ind w:left="1065" w:hanging="360"/>
      </w:pPr>
    </w:lvl>
    <w:lvl w:ilvl="1" w:tplc="0405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1" w15:restartNumberingAfterBreak="0">
    <w:nsid w:val="6A603C23"/>
    <w:multiLevelType w:val="hybridMultilevel"/>
    <w:tmpl w:val="160AC1D0"/>
    <w:lvl w:ilvl="0" w:tplc="FFB2D8C8">
      <w:start w:val="1"/>
      <w:numFmt w:val="lowerLetter"/>
      <w:lvlText w:val="%1)"/>
      <w:lvlJc w:val="left"/>
      <w:pPr>
        <w:ind w:left="1065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2" w15:restartNumberingAfterBreak="0">
    <w:nsid w:val="6E33593D"/>
    <w:multiLevelType w:val="hybridMultilevel"/>
    <w:tmpl w:val="8C4E0F88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1186985"/>
    <w:multiLevelType w:val="hybridMultilevel"/>
    <w:tmpl w:val="9F8E8F74"/>
    <w:lvl w:ilvl="0" w:tplc="DB2EF8C2">
      <w:start w:val="10"/>
      <w:numFmt w:val="bullet"/>
      <w:lvlText w:val="-"/>
      <w:lvlJc w:val="left"/>
      <w:pPr>
        <w:ind w:left="1065" w:hanging="360"/>
      </w:pPr>
      <w:rPr>
        <w:rFonts w:ascii="Arial" w:eastAsia="Arial Unicode MS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4" w15:restartNumberingAfterBreak="0">
    <w:nsid w:val="7465281B"/>
    <w:multiLevelType w:val="hybridMultilevel"/>
    <w:tmpl w:val="D81C4920"/>
    <w:lvl w:ilvl="0" w:tplc="DB2EF8C2">
      <w:start w:val="10"/>
      <w:numFmt w:val="bullet"/>
      <w:lvlText w:val="-"/>
      <w:lvlJc w:val="left"/>
      <w:pPr>
        <w:ind w:left="1065" w:hanging="360"/>
      </w:pPr>
      <w:rPr>
        <w:rFonts w:ascii="Arial" w:eastAsia="Arial Unicode MS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5" w15:restartNumberingAfterBreak="0">
    <w:nsid w:val="75CF5374"/>
    <w:multiLevelType w:val="hybridMultilevel"/>
    <w:tmpl w:val="B060C4F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7067B4D"/>
    <w:multiLevelType w:val="hybridMultilevel"/>
    <w:tmpl w:val="FE3877F6"/>
    <w:lvl w:ilvl="0" w:tplc="EE4ECE62"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1747B0"/>
    <w:multiLevelType w:val="hybridMultilevel"/>
    <w:tmpl w:val="DB1AF68A"/>
    <w:lvl w:ilvl="0" w:tplc="040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8" w15:restartNumberingAfterBreak="0">
    <w:nsid w:val="7D975227"/>
    <w:multiLevelType w:val="hybridMultilevel"/>
    <w:tmpl w:val="F3D2577E"/>
    <w:lvl w:ilvl="0" w:tplc="6538AD90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5"/>
  </w:num>
  <w:num w:numId="3">
    <w:abstractNumId w:val="15"/>
  </w:num>
  <w:num w:numId="4">
    <w:abstractNumId w:val="28"/>
  </w:num>
  <w:num w:numId="5">
    <w:abstractNumId w:val="5"/>
  </w:num>
  <w:num w:numId="6">
    <w:abstractNumId w:val="25"/>
  </w:num>
  <w:num w:numId="7">
    <w:abstractNumId w:val="47"/>
  </w:num>
  <w:num w:numId="8">
    <w:abstractNumId w:val="14"/>
  </w:num>
  <w:num w:numId="9">
    <w:abstractNumId w:val="31"/>
  </w:num>
  <w:num w:numId="10">
    <w:abstractNumId w:val="4"/>
  </w:num>
  <w:num w:numId="11">
    <w:abstractNumId w:val="24"/>
  </w:num>
  <w:num w:numId="12">
    <w:abstractNumId w:val="36"/>
  </w:num>
  <w:num w:numId="13">
    <w:abstractNumId w:val="33"/>
  </w:num>
  <w:num w:numId="14">
    <w:abstractNumId w:val="9"/>
  </w:num>
  <w:num w:numId="15">
    <w:abstractNumId w:val="48"/>
  </w:num>
  <w:num w:numId="16">
    <w:abstractNumId w:val="39"/>
  </w:num>
  <w:num w:numId="17">
    <w:abstractNumId w:val="19"/>
  </w:num>
  <w:num w:numId="18">
    <w:abstractNumId w:val="35"/>
  </w:num>
  <w:num w:numId="19">
    <w:abstractNumId w:val="18"/>
  </w:num>
  <w:num w:numId="20">
    <w:abstractNumId w:val="34"/>
  </w:num>
  <w:num w:numId="21">
    <w:abstractNumId w:val="12"/>
  </w:num>
  <w:num w:numId="22">
    <w:abstractNumId w:val="11"/>
  </w:num>
  <w:num w:numId="23">
    <w:abstractNumId w:val="26"/>
  </w:num>
  <w:num w:numId="24">
    <w:abstractNumId w:val="6"/>
  </w:num>
  <w:num w:numId="25">
    <w:abstractNumId w:val="10"/>
  </w:num>
  <w:num w:numId="26">
    <w:abstractNumId w:val="17"/>
  </w:num>
  <w:num w:numId="27">
    <w:abstractNumId w:val="1"/>
  </w:num>
  <w:num w:numId="28">
    <w:abstractNumId w:val="4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30"/>
  </w:num>
  <w:num w:numId="30">
    <w:abstractNumId w:val="32"/>
  </w:num>
  <w:num w:numId="31">
    <w:abstractNumId w:val="22"/>
  </w:num>
  <w:num w:numId="32">
    <w:abstractNumId w:val="29"/>
  </w:num>
  <w:num w:numId="33">
    <w:abstractNumId w:val="38"/>
  </w:num>
  <w:num w:numId="34">
    <w:abstractNumId w:val="8"/>
  </w:num>
  <w:num w:numId="35">
    <w:abstractNumId w:val="27"/>
  </w:num>
  <w:num w:numId="36">
    <w:abstractNumId w:val="42"/>
  </w:num>
  <w:num w:numId="37">
    <w:abstractNumId w:val="2"/>
  </w:num>
  <w:num w:numId="38">
    <w:abstractNumId w:val="20"/>
  </w:num>
  <w:num w:numId="39">
    <w:abstractNumId w:val="0"/>
  </w:num>
  <w:num w:numId="40">
    <w:abstractNumId w:val="44"/>
  </w:num>
  <w:num w:numId="41">
    <w:abstractNumId w:val="13"/>
  </w:num>
  <w:num w:numId="42">
    <w:abstractNumId w:val="41"/>
  </w:num>
  <w:num w:numId="43">
    <w:abstractNumId w:val="43"/>
  </w:num>
  <w:num w:numId="44">
    <w:abstractNumId w:val="21"/>
  </w:num>
  <w:num w:numId="45">
    <w:abstractNumId w:val="46"/>
  </w:num>
  <w:num w:numId="46">
    <w:abstractNumId w:val="37"/>
  </w:num>
  <w:num w:numId="47">
    <w:abstractNumId w:val="16"/>
  </w:num>
  <w:num w:numId="48">
    <w:abstractNumId w:val="7"/>
  </w:num>
  <w:num w:numId="49">
    <w:abstractNumId w:val="2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810"/>
    <w:rsid w:val="0000027B"/>
    <w:rsid w:val="00000B8A"/>
    <w:rsid w:val="0000120D"/>
    <w:rsid w:val="000012C3"/>
    <w:rsid w:val="000013C2"/>
    <w:rsid w:val="00002018"/>
    <w:rsid w:val="00002472"/>
    <w:rsid w:val="000026AC"/>
    <w:rsid w:val="00005B14"/>
    <w:rsid w:val="00006264"/>
    <w:rsid w:val="00006466"/>
    <w:rsid w:val="000111DA"/>
    <w:rsid w:val="00011534"/>
    <w:rsid w:val="000138BB"/>
    <w:rsid w:val="0001602D"/>
    <w:rsid w:val="0001648C"/>
    <w:rsid w:val="000178AF"/>
    <w:rsid w:val="00017971"/>
    <w:rsid w:val="00020DC3"/>
    <w:rsid w:val="0002141E"/>
    <w:rsid w:val="000243A8"/>
    <w:rsid w:val="00025110"/>
    <w:rsid w:val="0002527A"/>
    <w:rsid w:val="00025421"/>
    <w:rsid w:val="00025EC3"/>
    <w:rsid w:val="000279FA"/>
    <w:rsid w:val="0003190B"/>
    <w:rsid w:val="000319F6"/>
    <w:rsid w:val="00031F35"/>
    <w:rsid w:val="00032975"/>
    <w:rsid w:val="0003427C"/>
    <w:rsid w:val="00034F16"/>
    <w:rsid w:val="0003591D"/>
    <w:rsid w:val="00036FBF"/>
    <w:rsid w:val="00037A9F"/>
    <w:rsid w:val="00037ED3"/>
    <w:rsid w:val="000404BF"/>
    <w:rsid w:val="00041435"/>
    <w:rsid w:val="00042309"/>
    <w:rsid w:val="00042719"/>
    <w:rsid w:val="00044EC7"/>
    <w:rsid w:val="00045CEB"/>
    <w:rsid w:val="0004779F"/>
    <w:rsid w:val="000522D2"/>
    <w:rsid w:val="00053886"/>
    <w:rsid w:val="00056112"/>
    <w:rsid w:val="00056DFD"/>
    <w:rsid w:val="00060217"/>
    <w:rsid w:val="000607BD"/>
    <w:rsid w:val="0006252E"/>
    <w:rsid w:val="0006302B"/>
    <w:rsid w:val="00063305"/>
    <w:rsid w:val="00063621"/>
    <w:rsid w:val="00065F29"/>
    <w:rsid w:val="00066395"/>
    <w:rsid w:val="00067944"/>
    <w:rsid w:val="0007144B"/>
    <w:rsid w:val="00073E40"/>
    <w:rsid w:val="00074720"/>
    <w:rsid w:val="00074D0A"/>
    <w:rsid w:val="000754B6"/>
    <w:rsid w:val="00080F82"/>
    <w:rsid w:val="000819DA"/>
    <w:rsid w:val="000827A4"/>
    <w:rsid w:val="00085021"/>
    <w:rsid w:val="00085DC8"/>
    <w:rsid w:val="00091D2C"/>
    <w:rsid w:val="00092C72"/>
    <w:rsid w:val="000934F2"/>
    <w:rsid w:val="000935E6"/>
    <w:rsid w:val="00093C8B"/>
    <w:rsid w:val="00095445"/>
    <w:rsid w:val="000959A8"/>
    <w:rsid w:val="00096FAC"/>
    <w:rsid w:val="000970AD"/>
    <w:rsid w:val="000A0A73"/>
    <w:rsid w:val="000A0EAF"/>
    <w:rsid w:val="000A2C69"/>
    <w:rsid w:val="000A2D9C"/>
    <w:rsid w:val="000A2E3F"/>
    <w:rsid w:val="000A7A6C"/>
    <w:rsid w:val="000B042C"/>
    <w:rsid w:val="000B048E"/>
    <w:rsid w:val="000B0B10"/>
    <w:rsid w:val="000B0C56"/>
    <w:rsid w:val="000B2178"/>
    <w:rsid w:val="000B2E0D"/>
    <w:rsid w:val="000B44E4"/>
    <w:rsid w:val="000B4691"/>
    <w:rsid w:val="000B4797"/>
    <w:rsid w:val="000B67B0"/>
    <w:rsid w:val="000B6C38"/>
    <w:rsid w:val="000C1D84"/>
    <w:rsid w:val="000C2050"/>
    <w:rsid w:val="000C228D"/>
    <w:rsid w:val="000C2E52"/>
    <w:rsid w:val="000C45C4"/>
    <w:rsid w:val="000C4877"/>
    <w:rsid w:val="000C603B"/>
    <w:rsid w:val="000C6E43"/>
    <w:rsid w:val="000C7783"/>
    <w:rsid w:val="000C79A0"/>
    <w:rsid w:val="000D2A63"/>
    <w:rsid w:val="000D3D23"/>
    <w:rsid w:val="000D3F4D"/>
    <w:rsid w:val="000D455C"/>
    <w:rsid w:val="000D5B95"/>
    <w:rsid w:val="000D6685"/>
    <w:rsid w:val="000D6A28"/>
    <w:rsid w:val="000E0D8B"/>
    <w:rsid w:val="000E1F14"/>
    <w:rsid w:val="000E214F"/>
    <w:rsid w:val="000E338C"/>
    <w:rsid w:val="000E35F7"/>
    <w:rsid w:val="000E42DF"/>
    <w:rsid w:val="000E528A"/>
    <w:rsid w:val="000E5938"/>
    <w:rsid w:val="000E6CC8"/>
    <w:rsid w:val="000F029F"/>
    <w:rsid w:val="000F0B19"/>
    <w:rsid w:val="000F0BE7"/>
    <w:rsid w:val="000F0DA0"/>
    <w:rsid w:val="000F0DE4"/>
    <w:rsid w:val="000F17E3"/>
    <w:rsid w:val="000F19A7"/>
    <w:rsid w:val="000F2566"/>
    <w:rsid w:val="000F2B04"/>
    <w:rsid w:val="000F2FFD"/>
    <w:rsid w:val="000F305B"/>
    <w:rsid w:val="000F4D58"/>
    <w:rsid w:val="000F566A"/>
    <w:rsid w:val="000F6F11"/>
    <w:rsid w:val="000F7734"/>
    <w:rsid w:val="000F7813"/>
    <w:rsid w:val="000F7986"/>
    <w:rsid w:val="00101097"/>
    <w:rsid w:val="001015B1"/>
    <w:rsid w:val="00101EB0"/>
    <w:rsid w:val="0010651F"/>
    <w:rsid w:val="00106EA6"/>
    <w:rsid w:val="0010771B"/>
    <w:rsid w:val="001077A8"/>
    <w:rsid w:val="00107815"/>
    <w:rsid w:val="0010792E"/>
    <w:rsid w:val="00107C72"/>
    <w:rsid w:val="00110E46"/>
    <w:rsid w:val="001133E2"/>
    <w:rsid w:val="00113919"/>
    <w:rsid w:val="0011530B"/>
    <w:rsid w:val="001160F7"/>
    <w:rsid w:val="0011650D"/>
    <w:rsid w:val="00116BFB"/>
    <w:rsid w:val="001177EB"/>
    <w:rsid w:val="00120278"/>
    <w:rsid w:val="00120B0D"/>
    <w:rsid w:val="00120E10"/>
    <w:rsid w:val="001210F5"/>
    <w:rsid w:val="00121D1B"/>
    <w:rsid w:val="00123149"/>
    <w:rsid w:val="00123BB9"/>
    <w:rsid w:val="00125A52"/>
    <w:rsid w:val="00130AEC"/>
    <w:rsid w:val="00131B8F"/>
    <w:rsid w:val="0013507B"/>
    <w:rsid w:val="00136CA7"/>
    <w:rsid w:val="00143B34"/>
    <w:rsid w:val="001441FE"/>
    <w:rsid w:val="001454B3"/>
    <w:rsid w:val="00145A25"/>
    <w:rsid w:val="00145C17"/>
    <w:rsid w:val="001478A4"/>
    <w:rsid w:val="001511F0"/>
    <w:rsid w:val="001513A3"/>
    <w:rsid w:val="0015186C"/>
    <w:rsid w:val="001534DD"/>
    <w:rsid w:val="00155BFF"/>
    <w:rsid w:val="00157798"/>
    <w:rsid w:val="00157CBC"/>
    <w:rsid w:val="001601B0"/>
    <w:rsid w:val="00161443"/>
    <w:rsid w:val="00161FE7"/>
    <w:rsid w:val="00163668"/>
    <w:rsid w:val="00163988"/>
    <w:rsid w:val="00163EE1"/>
    <w:rsid w:val="00164C53"/>
    <w:rsid w:val="00165ACF"/>
    <w:rsid w:val="00165D7B"/>
    <w:rsid w:val="00165F6B"/>
    <w:rsid w:val="00167E60"/>
    <w:rsid w:val="00170539"/>
    <w:rsid w:val="0017161D"/>
    <w:rsid w:val="00173783"/>
    <w:rsid w:val="0017410F"/>
    <w:rsid w:val="00174521"/>
    <w:rsid w:val="0017694E"/>
    <w:rsid w:val="00177D0E"/>
    <w:rsid w:val="00177F11"/>
    <w:rsid w:val="00180683"/>
    <w:rsid w:val="00180CDB"/>
    <w:rsid w:val="00182B2F"/>
    <w:rsid w:val="0018360A"/>
    <w:rsid w:val="0018394A"/>
    <w:rsid w:val="00184D08"/>
    <w:rsid w:val="00186F2E"/>
    <w:rsid w:val="00190642"/>
    <w:rsid w:val="001917DB"/>
    <w:rsid w:val="001922BF"/>
    <w:rsid w:val="001950BE"/>
    <w:rsid w:val="001957AA"/>
    <w:rsid w:val="00195CCF"/>
    <w:rsid w:val="001A0CA9"/>
    <w:rsid w:val="001A13E8"/>
    <w:rsid w:val="001A1FFC"/>
    <w:rsid w:val="001A2715"/>
    <w:rsid w:val="001A325D"/>
    <w:rsid w:val="001A3E04"/>
    <w:rsid w:val="001A4188"/>
    <w:rsid w:val="001A5451"/>
    <w:rsid w:val="001A59D0"/>
    <w:rsid w:val="001A6EE7"/>
    <w:rsid w:val="001A7E28"/>
    <w:rsid w:val="001B147E"/>
    <w:rsid w:val="001B211F"/>
    <w:rsid w:val="001B331E"/>
    <w:rsid w:val="001B380C"/>
    <w:rsid w:val="001B3F44"/>
    <w:rsid w:val="001B43B2"/>
    <w:rsid w:val="001B44C3"/>
    <w:rsid w:val="001B5562"/>
    <w:rsid w:val="001B78F2"/>
    <w:rsid w:val="001B7DFE"/>
    <w:rsid w:val="001C0417"/>
    <w:rsid w:val="001C1E29"/>
    <w:rsid w:val="001C5BC4"/>
    <w:rsid w:val="001C6675"/>
    <w:rsid w:val="001D0199"/>
    <w:rsid w:val="001D09DC"/>
    <w:rsid w:val="001D10B4"/>
    <w:rsid w:val="001D1D42"/>
    <w:rsid w:val="001D426A"/>
    <w:rsid w:val="001D42EC"/>
    <w:rsid w:val="001D4B7F"/>
    <w:rsid w:val="001D579D"/>
    <w:rsid w:val="001D608D"/>
    <w:rsid w:val="001D6222"/>
    <w:rsid w:val="001E06B2"/>
    <w:rsid w:val="001E1C26"/>
    <w:rsid w:val="001E240E"/>
    <w:rsid w:val="001E3D5C"/>
    <w:rsid w:val="001E4116"/>
    <w:rsid w:val="001E51B9"/>
    <w:rsid w:val="001E6B72"/>
    <w:rsid w:val="001E7200"/>
    <w:rsid w:val="001F0305"/>
    <w:rsid w:val="001F059F"/>
    <w:rsid w:val="001F0DE5"/>
    <w:rsid w:val="001F14CA"/>
    <w:rsid w:val="001F26ED"/>
    <w:rsid w:val="001F34B1"/>
    <w:rsid w:val="001F4519"/>
    <w:rsid w:val="001F4A6F"/>
    <w:rsid w:val="001F4B21"/>
    <w:rsid w:val="001F4D58"/>
    <w:rsid w:val="001F575E"/>
    <w:rsid w:val="002021B8"/>
    <w:rsid w:val="00204F01"/>
    <w:rsid w:val="00205F99"/>
    <w:rsid w:val="00207AE4"/>
    <w:rsid w:val="00207C4C"/>
    <w:rsid w:val="002108A2"/>
    <w:rsid w:val="00211790"/>
    <w:rsid w:val="00213CD6"/>
    <w:rsid w:val="00214997"/>
    <w:rsid w:val="0021681C"/>
    <w:rsid w:val="002169DA"/>
    <w:rsid w:val="002201D0"/>
    <w:rsid w:val="002219AD"/>
    <w:rsid w:val="0022729D"/>
    <w:rsid w:val="0022769A"/>
    <w:rsid w:val="00227AD3"/>
    <w:rsid w:val="002314F9"/>
    <w:rsid w:val="00231CEB"/>
    <w:rsid w:val="00231F44"/>
    <w:rsid w:val="00232D3B"/>
    <w:rsid w:val="0023347A"/>
    <w:rsid w:val="00234197"/>
    <w:rsid w:val="002363FA"/>
    <w:rsid w:val="002366DA"/>
    <w:rsid w:val="002370DF"/>
    <w:rsid w:val="00240784"/>
    <w:rsid w:val="00242182"/>
    <w:rsid w:val="00242336"/>
    <w:rsid w:val="0024239F"/>
    <w:rsid w:val="002425CF"/>
    <w:rsid w:val="002432A9"/>
    <w:rsid w:val="00243E40"/>
    <w:rsid w:val="002449B9"/>
    <w:rsid w:val="00244CA3"/>
    <w:rsid w:val="00245307"/>
    <w:rsid w:val="00245EBC"/>
    <w:rsid w:val="00246106"/>
    <w:rsid w:val="00246C6D"/>
    <w:rsid w:val="00246F82"/>
    <w:rsid w:val="00250B95"/>
    <w:rsid w:val="00250E65"/>
    <w:rsid w:val="00251260"/>
    <w:rsid w:val="00254046"/>
    <w:rsid w:val="00254D4B"/>
    <w:rsid w:val="002568EC"/>
    <w:rsid w:val="00260891"/>
    <w:rsid w:val="0026116D"/>
    <w:rsid w:val="00261E34"/>
    <w:rsid w:val="002652FC"/>
    <w:rsid w:val="00265368"/>
    <w:rsid w:val="00267329"/>
    <w:rsid w:val="00273633"/>
    <w:rsid w:val="00274D18"/>
    <w:rsid w:val="00275D61"/>
    <w:rsid w:val="00281174"/>
    <w:rsid w:val="00282966"/>
    <w:rsid w:val="00283D8D"/>
    <w:rsid w:val="00284D49"/>
    <w:rsid w:val="002852DE"/>
    <w:rsid w:val="0028537A"/>
    <w:rsid w:val="002853DF"/>
    <w:rsid w:val="0028659D"/>
    <w:rsid w:val="00287630"/>
    <w:rsid w:val="00287657"/>
    <w:rsid w:val="00291063"/>
    <w:rsid w:val="00291437"/>
    <w:rsid w:val="002942CE"/>
    <w:rsid w:val="002942D8"/>
    <w:rsid w:val="00294E12"/>
    <w:rsid w:val="00297085"/>
    <w:rsid w:val="002A0A87"/>
    <w:rsid w:val="002A0C37"/>
    <w:rsid w:val="002A20E0"/>
    <w:rsid w:val="002A36E3"/>
    <w:rsid w:val="002A4257"/>
    <w:rsid w:val="002A4FDB"/>
    <w:rsid w:val="002A5424"/>
    <w:rsid w:val="002A5492"/>
    <w:rsid w:val="002A55A9"/>
    <w:rsid w:val="002A6EC2"/>
    <w:rsid w:val="002A7822"/>
    <w:rsid w:val="002B09BC"/>
    <w:rsid w:val="002B0F36"/>
    <w:rsid w:val="002B18F0"/>
    <w:rsid w:val="002B1C24"/>
    <w:rsid w:val="002B2AAB"/>
    <w:rsid w:val="002B383C"/>
    <w:rsid w:val="002B7936"/>
    <w:rsid w:val="002B7FF0"/>
    <w:rsid w:val="002C1059"/>
    <w:rsid w:val="002C1876"/>
    <w:rsid w:val="002C28EB"/>
    <w:rsid w:val="002C3659"/>
    <w:rsid w:val="002D1D3A"/>
    <w:rsid w:val="002D29FA"/>
    <w:rsid w:val="002D3D46"/>
    <w:rsid w:val="002D485A"/>
    <w:rsid w:val="002D5824"/>
    <w:rsid w:val="002D6B1B"/>
    <w:rsid w:val="002E03A8"/>
    <w:rsid w:val="002E0963"/>
    <w:rsid w:val="002E2D79"/>
    <w:rsid w:val="002E35BD"/>
    <w:rsid w:val="002E3A45"/>
    <w:rsid w:val="002E3ABD"/>
    <w:rsid w:val="002E51DF"/>
    <w:rsid w:val="002E588F"/>
    <w:rsid w:val="002E6014"/>
    <w:rsid w:val="002E60FE"/>
    <w:rsid w:val="002E6A01"/>
    <w:rsid w:val="002E6AEF"/>
    <w:rsid w:val="002E6E7D"/>
    <w:rsid w:val="002F0DAA"/>
    <w:rsid w:val="002F2DA2"/>
    <w:rsid w:val="002F374D"/>
    <w:rsid w:val="002F615D"/>
    <w:rsid w:val="00301482"/>
    <w:rsid w:val="00301F45"/>
    <w:rsid w:val="003028B1"/>
    <w:rsid w:val="00303DA8"/>
    <w:rsid w:val="00304335"/>
    <w:rsid w:val="003043DD"/>
    <w:rsid w:val="00304437"/>
    <w:rsid w:val="003059E7"/>
    <w:rsid w:val="0030786F"/>
    <w:rsid w:val="00307A38"/>
    <w:rsid w:val="0031152C"/>
    <w:rsid w:val="0031261C"/>
    <w:rsid w:val="00312C10"/>
    <w:rsid w:val="0031330B"/>
    <w:rsid w:val="0031390B"/>
    <w:rsid w:val="00313DA8"/>
    <w:rsid w:val="00314A4C"/>
    <w:rsid w:val="0031536F"/>
    <w:rsid w:val="00315DF5"/>
    <w:rsid w:val="003179E3"/>
    <w:rsid w:val="00317E4B"/>
    <w:rsid w:val="00320177"/>
    <w:rsid w:val="00321854"/>
    <w:rsid w:val="00322CDF"/>
    <w:rsid w:val="0032320A"/>
    <w:rsid w:val="003233D9"/>
    <w:rsid w:val="0032429A"/>
    <w:rsid w:val="00324B40"/>
    <w:rsid w:val="0032530D"/>
    <w:rsid w:val="00326365"/>
    <w:rsid w:val="00327A7E"/>
    <w:rsid w:val="0033075D"/>
    <w:rsid w:val="003317A1"/>
    <w:rsid w:val="00331CD3"/>
    <w:rsid w:val="00333BFC"/>
    <w:rsid w:val="00333DB5"/>
    <w:rsid w:val="003354B6"/>
    <w:rsid w:val="00335ED3"/>
    <w:rsid w:val="00337B50"/>
    <w:rsid w:val="00337E23"/>
    <w:rsid w:val="00342042"/>
    <w:rsid w:val="003465A6"/>
    <w:rsid w:val="003465F7"/>
    <w:rsid w:val="00346C07"/>
    <w:rsid w:val="00346D16"/>
    <w:rsid w:val="003536E5"/>
    <w:rsid w:val="0036092C"/>
    <w:rsid w:val="003619BE"/>
    <w:rsid w:val="00361A84"/>
    <w:rsid w:val="00362952"/>
    <w:rsid w:val="00364B54"/>
    <w:rsid w:val="00365131"/>
    <w:rsid w:val="00365B8F"/>
    <w:rsid w:val="0036606C"/>
    <w:rsid w:val="00366087"/>
    <w:rsid w:val="0036630C"/>
    <w:rsid w:val="00370091"/>
    <w:rsid w:val="00370444"/>
    <w:rsid w:val="00370A5E"/>
    <w:rsid w:val="003725BC"/>
    <w:rsid w:val="00372D95"/>
    <w:rsid w:val="00375C64"/>
    <w:rsid w:val="00375CC5"/>
    <w:rsid w:val="003760B4"/>
    <w:rsid w:val="0037682E"/>
    <w:rsid w:val="00376C40"/>
    <w:rsid w:val="00377B91"/>
    <w:rsid w:val="003805EA"/>
    <w:rsid w:val="00380C0B"/>
    <w:rsid w:val="00383A0B"/>
    <w:rsid w:val="00384011"/>
    <w:rsid w:val="00384898"/>
    <w:rsid w:val="00386714"/>
    <w:rsid w:val="00386743"/>
    <w:rsid w:val="00386B12"/>
    <w:rsid w:val="00390199"/>
    <w:rsid w:val="00390D6F"/>
    <w:rsid w:val="003947A4"/>
    <w:rsid w:val="00394EF6"/>
    <w:rsid w:val="00396449"/>
    <w:rsid w:val="00397174"/>
    <w:rsid w:val="003A06B9"/>
    <w:rsid w:val="003A34DD"/>
    <w:rsid w:val="003A3C06"/>
    <w:rsid w:val="003A4F3A"/>
    <w:rsid w:val="003A6DE4"/>
    <w:rsid w:val="003A727B"/>
    <w:rsid w:val="003A7EFB"/>
    <w:rsid w:val="003B19C8"/>
    <w:rsid w:val="003B2BAA"/>
    <w:rsid w:val="003B2D70"/>
    <w:rsid w:val="003B437C"/>
    <w:rsid w:val="003B4A6C"/>
    <w:rsid w:val="003B5BCC"/>
    <w:rsid w:val="003B61D0"/>
    <w:rsid w:val="003B6298"/>
    <w:rsid w:val="003B69AA"/>
    <w:rsid w:val="003B6A1D"/>
    <w:rsid w:val="003C025B"/>
    <w:rsid w:val="003C0407"/>
    <w:rsid w:val="003C0F7F"/>
    <w:rsid w:val="003C1A69"/>
    <w:rsid w:val="003C1BD6"/>
    <w:rsid w:val="003C1D7A"/>
    <w:rsid w:val="003D234A"/>
    <w:rsid w:val="003D24F1"/>
    <w:rsid w:val="003D30AE"/>
    <w:rsid w:val="003D5F37"/>
    <w:rsid w:val="003D665B"/>
    <w:rsid w:val="003E014A"/>
    <w:rsid w:val="003E1324"/>
    <w:rsid w:val="003E1B5D"/>
    <w:rsid w:val="003E2A29"/>
    <w:rsid w:val="003E5D4B"/>
    <w:rsid w:val="003E70E3"/>
    <w:rsid w:val="003E726B"/>
    <w:rsid w:val="003E7B95"/>
    <w:rsid w:val="003F0DF6"/>
    <w:rsid w:val="003F184D"/>
    <w:rsid w:val="003F1A75"/>
    <w:rsid w:val="003F22EA"/>
    <w:rsid w:val="003F2BD9"/>
    <w:rsid w:val="003F2BF3"/>
    <w:rsid w:val="003F2D33"/>
    <w:rsid w:val="003F2F26"/>
    <w:rsid w:val="003F2FF6"/>
    <w:rsid w:val="003F3203"/>
    <w:rsid w:val="003F3607"/>
    <w:rsid w:val="003F3722"/>
    <w:rsid w:val="003F3CE3"/>
    <w:rsid w:val="003F3EED"/>
    <w:rsid w:val="003F4160"/>
    <w:rsid w:val="003F4624"/>
    <w:rsid w:val="003F54C9"/>
    <w:rsid w:val="003F5745"/>
    <w:rsid w:val="003F7D10"/>
    <w:rsid w:val="003F7FF8"/>
    <w:rsid w:val="0040044C"/>
    <w:rsid w:val="0040314A"/>
    <w:rsid w:val="00405764"/>
    <w:rsid w:val="00407696"/>
    <w:rsid w:val="00407A44"/>
    <w:rsid w:val="00407B92"/>
    <w:rsid w:val="0041053B"/>
    <w:rsid w:val="0041117B"/>
    <w:rsid w:val="00412992"/>
    <w:rsid w:val="00413E02"/>
    <w:rsid w:val="0041640E"/>
    <w:rsid w:val="00416C8F"/>
    <w:rsid w:val="00416FA0"/>
    <w:rsid w:val="004209B0"/>
    <w:rsid w:val="00421498"/>
    <w:rsid w:val="00421D1A"/>
    <w:rsid w:val="004225F3"/>
    <w:rsid w:val="00424472"/>
    <w:rsid w:val="00426758"/>
    <w:rsid w:val="00427CBB"/>
    <w:rsid w:val="00431769"/>
    <w:rsid w:val="00431C20"/>
    <w:rsid w:val="004322DA"/>
    <w:rsid w:val="0043295F"/>
    <w:rsid w:val="00434B5C"/>
    <w:rsid w:val="00437D11"/>
    <w:rsid w:val="0044109D"/>
    <w:rsid w:val="0044194D"/>
    <w:rsid w:val="0044199F"/>
    <w:rsid w:val="004425EE"/>
    <w:rsid w:val="004435D5"/>
    <w:rsid w:val="00445F0D"/>
    <w:rsid w:val="00446283"/>
    <w:rsid w:val="0044771C"/>
    <w:rsid w:val="0044774F"/>
    <w:rsid w:val="004477DA"/>
    <w:rsid w:val="00447CED"/>
    <w:rsid w:val="00450D37"/>
    <w:rsid w:val="00451883"/>
    <w:rsid w:val="004555F2"/>
    <w:rsid w:val="00455C06"/>
    <w:rsid w:val="00461907"/>
    <w:rsid w:val="004621C4"/>
    <w:rsid w:val="004631F8"/>
    <w:rsid w:val="00463AC6"/>
    <w:rsid w:val="00465948"/>
    <w:rsid w:val="00467CDA"/>
    <w:rsid w:val="00467DF1"/>
    <w:rsid w:val="00472026"/>
    <w:rsid w:val="0047269A"/>
    <w:rsid w:val="004737F0"/>
    <w:rsid w:val="004776A6"/>
    <w:rsid w:val="00477FE2"/>
    <w:rsid w:val="00480947"/>
    <w:rsid w:val="00483B25"/>
    <w:rsid w:val="00486B0B"/>
    <w:rsid w:val="00486BBC"/>
    <w:rsid w:val="00487C2D"/>
    <w:rsid w:val="00491E2A"/>
    <w:rsid w:val="0049265A"/>
    <w:rsid w:val="004935EF"/>
    <w:rsid w:val="00493AED"/>
    <w:rsid w:val="00495009"/>
    <w:rsid w:val="0049525E"/>
    <w:rsid w:val="0049582A"/>
    <w:rsid w:val="004958B3"/>
    <w:rsid w:val="00495EB0"/>
    <w:rsid w:val="00497970"/>
    <w:rsid w:val="004A0391"/>
    <w:rsid w:val="004A1106"/>
    <w:rsid w:val="004A1280"/>
    <w:rsid w:val="004A154E"/>
    <w:rsid w:val="004A2880"/>
    <w:rsid w:val="004A2F96"/>
    <w:rsid w:val="004A33B0"/>
    <w:rsid w:val="004A61B3"/>
    <w:rsid w:val="004A7BAE"/>
    <w:rsid w:val="004B0399"/>
    <w:rsid w:val="004B28E2"/>
    <w:rsid w:val="004B2A6D"/>
    <w:rsid w:val="004B4B25"/>
    <w:rsid w:val="004B678B"/>
    <w:rsid w:val="004B6D53"/>
    <w:rsid w:val="004B7CCC"/>
    <w:rsid w:val="004C0BBB"/>
    <w:rsid w:val="004C0F53"/>
    <w:rsid w:val="004C1C84"/>
    <w:rsid w:val="004C2F90"/>
    <w:rsid w:val="004C4A19"/>
    <w:rsid w:val="004C5979"/>
    <w:rsid w:val="004C5C97"/>
    <w:rsid w:val="004C7822"/>
    <w:rsid w:val="004D0F76"/>
    <w:rsid w:val="004D12D7"/>
    <w:rsid w:val="004D1F7A"/>
    <w:rsid w:val="004D2F58"/>
    <w:rsid w:val="004D37D6"/>
    <w:rsid w:val="004D4011"/>
    <w:rsid w:val="004D49C2"/>
    <w:rsid w:val="004D6B0D"/>
    <w:rsid w:val="004D7969"/>
    <w:rsid w:val="004E12E6"/>
    <w:rsid w:val="004E299B"/>
    <w:rsid w:val="004E4709"/>
    <w:rsid w:val="004E76E7"/>
    <w:rsid w:val="004E7834"/>
    <w:rsid w:val="004F302C"/>
    <w:rsid w:val="004F4264"/>
    <w:rsid w:val="004F43FE"/>
    <w:rsid w:val="004F4650"/>
    <w:rsid w:val="004F5577"/>
    <w:rsid w:val="004F6A90"/>
    <w:rsid w:val="004F6F2B"/>
    <w:rsid w:val="004F72B6"/>
    <w:rsid w:val="004F760A"/>
    <w:rsid w:val="005006D3"/>
    <w:rsid w:val="00501EB2"/>
    <w:rsid w:val="00507687"/>
    <w:rsid w:val="00507C6D"/>
    <w:rsid w:val="00507F40"/>
    <w:rsid w:val="00510278"/>
    <w:rsid w:val="00510A03"/>
    <w:rsid w:val="00510D47"/>
    <w:rsid w:val="0051150A"/>
    <w:rsid w:val="00511A21"/>
    <w:rsid w:val="00514032"/>
    <w:rsid w:val="00514916"/>
    <w:rsid w:val="00515B5D"/>
    <w:rsid w:val="00516A4D"/>
    <w:rsid w:val="00517374"/>
    <w:rsid w:val="0052174F"/>
    <w:rsid w:val="005235EA"/>
    <w:rsid w:val="005235EB"/>
    <w:rsid w:val="005236CA"/>
    <w:rsid w:val="005265C8"/>
    <w:rsid w:val="005276F2"/>
    <w:rsid w:val="00535EBD"/>
    <w:rsid w:val="0053611A"/>
    <w:rsid w:val="005369E6"/>
    <w:rsid w:val="00541E03"/>
    <w:rsid w:val="00542159"/>
    <w:rsid w:val="00542C47"/>
    <w:rsid w:val="005468F8"/>
    <w:rsid w:val="00546DE4"/>
    <w:rsid w:val="00547CD5"/>
    <w:rsid w:val="0055182A"/>
    <w:rsid w:val="00551A67"/>
    <w:rsid w:val="00552826"/>
    <w:rsid w:val="00552DB3"/>
    <w:rsid w:val="005548B2"/>
    <w:rsid w:val="00554E99"/>
    <w:rsid w:val="00555354"/>
    <w:rsid w:val="0055799E"/>
    <w:rsid w:val="005602E7"/>
    <w:rsid w:val="00560C51"/>
    <w:rsid w:val="00561355"/>
    <w:rsid w:val="00561F22"/>
    <w:rsid w:val="00562E8F"/>
    <w:rsid w:val="00566D54"/>
    <w:rsid w:val="00567D11"/>
    <w:rsid w:val="00572329"/>
    <w:rsid w:val="00572483"/>
    <w:rsid w:val="00573D3E"/>
    <w:rsid w:val="00574561"/>
    <w:rsid w:val="005757C7"/>
    <w:rsid w:val="00575995"/>
    <w:rsid w:val="00576F9B"/>
    <w:rsid w:val="00577874"/>
    <w:rsid w:val="00577D02"/>
    <w:rsid w:val="00582BE2"/>
    <w:rsid w:val="00583D77"/>
    <w:rsid w:val="005842EA"/>
    <w:rsid w:val="00585D04"/>
    <w:rsid w:val="00586C9A"/>
    <w:rsid w:val="0059065E"/>
    <w:rsid w:val="005925CF"/>
    <w:rsid w:val="005935A7"/>
    <w:rsid w:val="005936EE"/>
    <w:rsid w:val="00595481"/>
    <w:rsid w:val="005A211B"/>
    <w:rsid w:val="005A22A2"/>
    <w:rsid w:val="005A25BC"/>
    <w:rsid w:val="005A6EE1"/>
    <w:rsid w:val="005B0A7F"/>
    <w:rsid w:val="005B0CF7"/>
    <w:rsid w:val="005B2BEE"/>
    <w:rsid w:val="005B30A0"/>
    <w:rsid w:val="005B67AC"/>
    <w:rsid w:val="005B7014"/>
    <w:rsid w:val="005B7612"/>
    <w:rsid w:val="005B7B67"/>
    <w:rsid w:val="005B7D03"/>
    <w:rsid w:val="005C05BE"/>
    <w:rsid w:val="005C0A0F"/>
    <w:rsid w:val="005C1EB4"/>
    <w:rsid w:val="005C2CEB"/>
    <w:rsid w:val="005C2ED8"/>
    <w:rsid w:val="005C3023"/>
    <w:rsid w:val="005C5031"/>
    <w:rsid w:val="005C5F5A"/>
    <w:rsid w:val="005C6C32"/>
    <w:rsid w:val="005C6CEF"/>
    <w:rsid w:val="005C7241"/>
    <w:rsid w:val="005D0B86"/>
    <w:rsid w:val="005D1267"/>
    <w:rsid w:val="005D304D"/>
    <w:rsid w:val="005D5C74"/>
    <w:rsid w:val="005D6B34"/>
    <w:rsid w:val="005D6C94"/>
    <w:rsid w:val="005D773A"/>
    <w:rsid w:val="005E223E"/>
    <w:rsid w:val="005E3800"/>
    <w:rsid w:val="005E4C95"/>
    <w:rsid w:val="005E53E9"/>
    <w:rsid w:val="005E59A9"/>
    <w:rsid w:val="005E5EC0"/>
    <w:rsid w:val="005E7DFF"/>
    <w:rsid w:val="005F08EE"/>
    <w:rsid w:val="005F4AC7"/>
    <w:rsid w:val="005F66F4"/>
    <w:rsid w:val="005F75AF"/>
    <w:rsid w:val="00601F75"/>
    <w:rsid w:val="00602937"/>
    <w:rsid w:val="00607B4F"/>
    <w:rsid w:val="00607EBA"/>
    <w:rsid w:val="00607ED9"/>
    <w:rsid w:val="00613350"/>
    <w:rsid w:val="00613D4E"/>
    <w:rsid w:val="00614134"/>
    <w:rsid w:val="00615CAB"/>
    <w:rsid w:val="00616E2A"/>
    <w:rsid w:val="006174B5"/>
    <w:rsid w:val="00617599"/>
    <w:rsid w:val="00617AC5"/>
    <w:rsid w:val="00617F68"/>
    <w:rsid w:val="0062066D"/>
    <w:rsid w:val="00620B15"/>
    <w:rsid w:val="00623F7F"/>
    <w:rsid w:val="006250C8"/>
    <w:rsid w:val="006267C8"/>
    <w:rsid w:val="00632148"/>
    <w:rsid w:val="006326FF"/>
    <w:rsid w:val="00640605"/>
    <w:rsid w:val="00640DE5"/>
    <w:rsid w:val="00641A98"/>
    <w:rsid w:val="0064377E"/>
    <w:rsid w:val="00643B28"/>
    <w:rsid w:val="00645ACA"/>
    <w:rsid w:val="00645B01"/>
    <w:rsid w:val="00647FE6"/>
    <w:rsid w:val="00651227"/>
    <w:rsid w:val="00651822"/>
    <w:rsid w:val="006548AC"/>
    <w:rsid w:val="00656147"/>
    <w:rsid w:val="0065785A"/>
    <w:rsid w:val="00657AFD"/>
    <w:rsid w:val="006608C1"/>
    <w:rsid w:val="00660ABC"/>
    <w:rsid w:val="00660C65"/>
    <w:rsid w:val="00661A33"/>
    <w:rsid w:val="006638DE"/>
    <w:rsid w:val="006658A1"/>
    <w:rsid w:val="00665B95"/>
    <w:rsid w:val="0066602D"/>
    <w:rsid w:val="0066614F"/>
    <w:rsid w:val="006662E5"/>
    <w:rsid w:val="00667A3C"/>
    <w:rsid w:val="00670D3B"/>
    <w:rsid w:val="00672858"/>
    <w:rsid w:val="006732ED"/>
    <w:rsid w:val="0067331B"/>
    <w:rsid w:val="006734A6"/>
    <w:rsid w:val="00674310"/>
    <w:rsid w:val="00675521"/>
    <w:rsid w:val="006763B3"/>
    <w:rsid w:val="006776D5"/>
    <w:rsid w:val="006800EC"/>
    <w:rsid w:val="00680FCE"/>
    <w:rsid w:val="00681F33"/>
    <w:rsid w:val="00682726"/>
    <w:rsid w:val="006830DA"/>
    <w:rsid w:val="006832EE"/>
    <w:rsid w:val="006836DC"/>
    <w:rsid w:val="00683BDB"/>
    <w:rsid w:val="006842E5"/>
    <w:rsid w:val="006850CF"/>
    <w:rsid w:val="00686889"/>
    <w:rsid w:val="0069056D"/>
    <w:rsid w:val="00690F2B"/>
    <w:rsid w:val="00691C04"/>
    <w:rsid w:val="006924DA"/>
    <w:rsid w:val="00692E68"/>
    <w:rsid w:val="00693E1F"/>
    <w:rsid w:val="006946CB"/>
    <w:rsid w:val="00695759"/>
    <w:rsid w:val="00695F54"/>
    <w:rsid w:val="0069706F"/>
    <w:rsid w:val="006972F4"/>
    <w:rsid w:val="006A14C9"/>
    <w:rsid w:val="006A1DCF"/>
    <w:rsid w:val="006A29AA"/>
    <w:rsid w:val="006A2F3A"/>
    <w:rsid w:val="006A3C16"/>
    <w:rsid w:val="006A7302"/>
    <w:rsid w:val="006B2E26"/>
    <w:rsid w:val="006B3108"/>
    <w:rsid w:val="006B32FD"/>
    <w:rsid w:val="006B3AD4"/>
    <w:rsid w:val="006B43F8"/>
    <w:rsid w:val="006B612E"/>
    <w:rsid w:val="006B667C"/>
    <w:rsid w:val="006B6D4B"/>
    <w:rsid w:val="006B71A3"/>
    <w:rsid w:val="006B731E"/>
    <w:rsid w:val="006C1F2B"/>
    <w:rsid w:val="006C2F70"/>
    <w:rsid w:val="006C4F34"/>
    <w:rsid w:val="006C5BF0"/>
    <w:rsid w:val="006C5E35"/>
    <w:rsid w:val="006C6291"/>
    <w:rsid w:val="006C687D"/>
    <w:rsid w:val="006C7038"/>
    <w:rsid w:val="006C7445"/>
    <w:rsid w:val="006C7A84"/>
    <w:rsid w:val="006C7C2E"/>
    <w:rsid w:val="006C7CB7"/>
    <w:rsid w:val="006D0F09"/>
    <w:rsid w:val="006D316C"/>
    <w:rsid w:val="006D3D9C"/>
    <w:rsid w:val="006D5292"/>
    <w:rsid w:val="006D5AC5"/>
    <w:rsid w:val="006E134D"/>
    <w:rsid w:val="006E18D5"/>
    <w:rsid w:val="006E2B61"/>
    <w:rsid w:val="006E3B5C"/>
    <w:rsid w:val="006E5A3A"/>
    <w:rsid w:val="006E6BD4"/>
    <w:rsid w:val="006E7744"/>
    <w:rsid w:val="006E7783"/>
    <w:rsid w:val="006E7A32"/>
    <w:rsid w:val="006E7B22"/>
    <w:rsid w:val="006E7D6E"/>
    <w:rsid w:val="006F14CD"/>
    <w:rsid w:val="006F184C"/>
    <w:rsid w:val="006F23FA"/>
    <w:rsid w:val="006F35F7"/>
    <w:rsid w:val="006F3606"/>
    <w:rsid w:val="006F4780"/>
    <w:rsid w:val="006F4A31"/>
    <w:rsid w:val="006F4E63"/>
    <w:rsid w:val="006F6E60"/>
    <w:rsid w:val="007035CA"/>
    <w:rsid w:val="00703AD4"/>
    <w:rsid w:val="00703BCB"/>
    <w:rsid w:val="007051A3"/>
    <w:rsid w:val="007067BD"/>
    <w:rsid w:val="007100C2"/>
    <w:rsid w:val="00710E8F"/>
    <w:rsid w:val="007118BC"/>
    <w:rsid w:val="007124B5"/>
    <w:rsid w:val="00712B31"/>
    <w:rsid w:val="00713266"/>
    <w:rsid w:val="00713763"/>
    <w:rsid w:val="00713BB6"/>
    <w:rsid w:val="00713F74"/>
    <w:rsid w:val="00721DBD"/>
    <w:rsid w:val="007220DD"/>
    <w:rsid w:val="00722723"/>
    <w:rsid w:val="00723042"/>
    <w:rsid w:val="0072315A"/>
    <w:rsid w:val="007257E9"/>
    <w:rsid w:val="0072733E"/>
    <w:rsid w:val="00727FCB"/>
    <w:rsid w:val="00733541"/>
    <w:rsid w:val="007344CE"/>
    <w:rsid w:val="0073717F"/>
    <w:rsid w:val="00740865"/>
    <w:rsid w:val="00741319"/>
    <w:rsid w:val="00742C69"/>
    <w:rsid w:val="00745592"/>
    <w:rsid w:val="00747B57"/>
    <w:rsid w:val="00752EB9"/>
    <w:rsid w:val="00754F5C"/>
    <w:rsid w:val="00756070"/>
    <w:rsid w:val="00757248"/>
    <w:rsid w:val="007575CD"/>
    <w:rsid w:val="00757892"/>
    <w:rsid w:val="007608DF"/>
    <w:rsid w:val="0076152B"/>
    <w:rsid w:val="00761790"/>
    <w:rsid w:val="0076214B"/>
    <w:rsid w:val="00764A61"/>
    <w:rsid w:val="00765B54"/>
    <w:rsid w:val="007664BB"/>
    <w:rsid w:val="007677F0"/>
    <w:rsid w:val="00767CA6"/>
    <w:rsid w:val="00767D12"/>
    <w:rsid w:val="00770F42"/>
    <w:rsid w:val="007718E8"/>
    <w:rsid w:val="00771F34"/>
    <w:rsid w:val="00771FA4"/>
    <w:rsid w:val="0077200F"/>
    <w:rsid w:val="00772F0A"/>
    <w:rsid w:val="007747E1"/>
    <w:rsid w:val="00775A29"/>
    <w:rsid w:val="00775CBC"/>
    <w:rsid w:val="00777058"/>
    <w:rsid w:val="00777790"/>
    <w:rsid w:val="00777903"/>
    <w:rsid w:val="00777C12"/>
    <w:rsid w:val="007809B5"/>
    <w:rsid w:val="007811D4"/>
    <w:rsid w:val="00781EC2"/>
    <w:rsid w:val="00782433"/>
    <w:rsid w:val="007839FC"/>
    <w:rsid w:val="00784EE6"/>
    <w:rsid w:val="00785651"/>
    <w:rsid w:val="00785EF0"/>
    <w:rsid w:val="00785FB6"/>
    <w:rsid w:val="00787905"/>
    <w:rsid w:val="0079016C"/>
    <w:rsid w:val="007911BA"/>
    <w:rsid w:val="007917F2"/>
    <w:rsid w:val="0079254B"/>
    <w:rsid w:val="00793775"/>
    <w:rsid w:val="007939DF"/>
    <w:rsid w:val="00793F8C"/>
    <w:rsid w:val="0079427A"/>
    <w:rsid w:val="00796C86"/>
    <w:rsid w:val="007A04CF"/>
    <w:rsid w:val="007A1F3F"/>
    <w:rsid w:val="007A4FD9"/>
    <w:rsid w:val="007A5BD1"/>
    <w:rsid w:val="007B14CD"/>
    <w:rsid w:val="007B2F42"/>
    <w:rsid w:val="007B2F4A"/>
    <w:rsid w:val="007B4DF2"/>
    <w:rsid w:val="007B59C3"/>
    <w:rsid w:val="007B616B"/>
    <w:rsid w:val="007B6592"/>
    <w:rsid w:val="007B65E8"/>
    <w:rsid w:val="007B6B44"/>
    <w:rsid w:val="007B6FB7"/>
    <w:rsid w:val="007C08A1"/>
    <w:rsid w:val="007C422C"/>
    <w:rsid w:val="007C5530"/>
    <w:rsid w:val="007C5873"/>
    <w:rsid w:val="007C67A9"/>
    <w:rsid w:val="007D0216"/>
    <w:rsid w:val="007D0546"/>
    <w:rsid w:val="007D0E44"/>
    <w:rsid w:val="007D2ED5"/>
    <w:rsid w:val="007D308B"/>
    <w:rsid w:val="007D39BC"/>
    <w:rsid w:val="007D4875"/>
    <w:rsid w:val="007D5E0A"/>
    <w:rsid w:val="007D67AF"/>
    <w:rsid w:val="007D6B71"/>
    <w:rsid w:val="007D778B"/>
    <w:rsid w:val="007E05EB"/>
    <w:rsid w:val="007E0A49"/>
    <w:rsid w:val="007E18DA"/>
    <w:rsid w:val="007E39A0"/>
    <w:rsid w:val="007E5636"/>
    <w:rsid w:val="007E5E8E"/>
    <w:rsid w:val="007E5F87"/>
    <w:rsid w:val="007E6DD7"/>
    <w:rsid w:val="007E76E3"/>
    <w:rsid w:val="007F0959"/>
    <w:rsid w:val="007F0AC2"/>
    <w:rsid w:val="007F2D4C"/>
    <w:rsid w:val="007F3151"/>
    <w:rsid w:val="007F54EE"/>
    <w:rsid w:val="007F721E"/>
    <w:rsid w:val="00800530"/>
    <w:rsid w:val="00801516"/>
    <w:rsid w:val="00801858"/>
    <w:rsid w:val="00802211"/>
    <w:rsid w:val="00804D39"/>
    <w:rsid w:val="00805812"/>
    <w:rsid w:val="0080628A"/>
    <w:rsid w:val="00806B76"/>
    <w:rsid w:val="00806F91"/>
    <w:rsid w:val="0080718B"/>
    <w:rsid w:val="00810BEA"/>
    <w:rsid w:val="00811603"/>
    <w:rsid w:val="008118F6"/>
    <w:rsid w:val="00812EA5"/>
    <w:rsid w:val="008138D2"/>
    <w:rsid w:val="00813DDD"/>
    <w:rsid w:val="008144DD"/>
    <w:rsid w:val="008151CF"/>
    <w:rsid w:val="00816D4B"/>
    <w:rsid w:val="00820970"/>
    <w:rsid w:val="00821005"/>
    <w:rsid w:val="00821A38"/>
    <w:rsid w:val="00822A92"/>
    <w:rsid w:val="0082415D"/>
    <w:rsid w:val="00824629"/>
    <w:rsid w:val="008258D1"/>
    <w:rsid w:val="00831121"/>
    <w:rsid w:val="008311E5"/>
    <w:rsid w:val="0083209B"/>
    <w:rsid w:val="00832306"/>
    <w:rsid w:val="008344DD"/>
    <w:rsid w:val="00834668"/>
    <w:rsid w:val="00834B76"/>
    <w:rsid w:val="00836232"/>
    <w:rsid w:val="00836C26"/>
    <w:rsid w:val="008372C0"/>
    <w:rsid w:val="00837723"/>
    <w:rsid w:val="008377D5"/>
    <w:rsid w:val="00837867"/>
    <w:rsid w:val="0083788A"/>
    <w:rsid w:val="00837A1D"/>
    <w:rsid w:val="008407E3"/>
    <w:rsid w:val="00840907"/>
    <w:rsid w:val="00840BA0"/>
    <w:rsid w:val="00840BC3"/>
    <w:rsid w:val="008424EA"/>
    <w:rsid w:val="008429B8"/>
    <w:rsid w:val="00842A66"/>
    <w:rsid w:val="00843CA3"/>
    <w:rsid w:val="008447DA"/>
    <w:rsid w:val="00845711"/>
    <w:rsid w:val="00845847"/>
    <w:rsid w:val="00845850"/>
    <w:rsid w:val="00845FCE"/>
    <w:rsid w:val="008505C7"/>
    <w:rsid w:val="008509F1"/>
    <w:rsid w:val="0085131E"/>
    <w:rsid w:val="008513A4"/>
    <w:rsid w:val="00853284"/>
    <w:rsid w:val="00853C2C"/>
    <w:rsid w:val="00853DA5"/>
    <w:rsid w:val="00854849"/>
    <w:rsid w:val="00855AE6"/>
    <w:rsid w:val="0086167F"/>
    <w:rsid w:val="00862990"/>
    <w:rsid w:val="00862C38"/>
    <w:rsid w:val="008637D5"/>
    <w:rsid w:val="00863BDD"/>
    <w:rsid w:val="00863DF3"/>
    <w:rsid w:val="00866940"/>
    <w:rsid w:val="00866A4F"/>
    <w:rsid w:val="00867F4F"/>
    <w:rsid w:val="008710E8"/>
    <w:rsid w:val="00873545"/>
    <w:rsid w:val="00874E13"/>
    <w:rsid w:val="00875250"/>
    <w:rsid w:val="0087558C"/>
    <w:rsid w:val="00876A1A"/>
    <w:rsid w:val="00880E8C"/>
    <w:rsid w:val="00881202"/>
    <w:rsid w:val="008813BC"/>
    <w:rsid w:val="008817A6"/>
    <w:rsid w:val="00881B6F"/>
    <w:rsid w:val="00881E36"/>
    <w:rsid w:val="0088257A"/>
    <w:rsid w:val="008828D0"/>
    <w:rsid w:val="00882C4D"/>
    <w:rsid w:val="00883879"/>
    <w:rsid w:val="00883F58"/>
    <w:rsid w:val="00884FF0"/>
    <w:rsid w:val="0088547C"/>
    <w:rsid w:val="00887E9C"/>
    <w:rsid w:val="008916EC"/>
    <w:rsid w:val="0089172A"/>
    <w:rsid w:val="00892A87"/>
    <w:rsid w:val="008937DE"/>
    <w:rsid w:val="008952AD"/>
    <w:rsid w:val="00896E74"/>
    <w:rsid w:val="008978D2"/>
    <w:rsid w:val="008A09D4"/>
    <w:rsid w:val="008A1400"/>
    <w:rsid w:val="008A1AF3"/>
    <w:rsid w:val="008A1BEF"/>
    <w:rsid w:val="008A2184"/>
    <w:rsid w:val="008A53A5"/>
    <w:rsid w:val="008A590F"/>
    <w:rsid w:val="008A5AD1"/>
    <w:rsid w:val="008A5AD9"/>
    <w:rsid w:val="008A5E18"/>
    <w:rsid w:val="008A5F91"/>
    <w:rsid w:val="008B022A"/>
    <w:rsid w:val="008B0591"/>
    <w:rsid w:val="008B1271"/>
    <w:rsid w:val="008B1363"/>
    <w:rsid w:val="008B1726"/>
    <w:rsid w:val="008B180D"/>
    <w:rsid w:val="008B3596"/>
    <w:rsid w:val="008B40CD"/>
    <w:rsid w:val="008B42DE"/>
    <w:rsid w:val="008B51BB"/>
    <w:rsid w:val="008B62B9"/>
    <w:rsid w:val="008B70A4"/>
    <w:rsid w:val="008B750A"/>
    <w:rsid w:val="008B7796"/>
    <w:rsid w:val="008B7DAA"/>
    <w:rsid w:val="008B7F9A"/>
    <w:rsid w:val="008C052B"/>
    <w:rsid w:val="008C1F12"/>
    <w:rsid w:val="008C43BB"/>
    <w:rsid w:val="008C4783"/>
    <w:rsid w:val="008C5068"/>
    <w:rsid w:val="008C5F56"/>
    <w:rsid w:val="008C6816"/>
    <w:rsid w:val="008C6F93"/>
    <w:rsid w:val="008D0C3A"/>
    <w:rsid w:val="008D0CDA"/>
    <w:rsid w:val="008D1C02"/>
    <w:rsid w:val="008D3A8D"/>
    <w:rsid w:val="008D3F2E"/>
    <w:rsid w:val="008D3FFC"/>
    <w:rsid w:val="008E0525"/>
    <w:rsid w:val="008E05B4"/>
    <w:rsid w:val="008E08DF"/>
    <w:rsid w:val="008E1D58"/>
    <w:rsid w:val="008E2C69"/>
    <w:rsid w:val="008E3AF9"/>
    <w:rsid w:val="008E5D64"/>
    <w:rsid w:val="008E6040"/>
    <w:rsid w:val="008F0056"/>
    <w:rsid w:val="008F151F"/>
    <w:rsid w:val="008F2723"/>
    <w:rsid w:val="008F4E31"/>
    <w:rsid w:val="008F5465"/>
    <w:rsid w:val="008F5CE8"/>
    <w:rsid w:val="00901B58"/>
    <w:rsid w:val="00901C81"/>
    <w:rsid w:val="00902831"/>
    <w:rsid w:val="00902C0C"/>
    <w:rsid w:val="00903C0E"/>
    <w:rsid w:val="0090455B"/>
    <w:rsid w:val="00904931"/>
    <w:rsid w:val="00904BED"/>
    <w:rsid w:val="00905124"/>
    <w:rsid w:val="00911922"/>
    <w:rsid w:val="00911E07"/>
    <w:rsid w:val="0091221F"/>
    <w:rsid w:val="00914227"/>
    <w:rsid w:val="0091455D"/>
    <w:rsid w:val="0091500F"/>
    <w:rsid w:val="00915848"/>
    <w:rsid w:val="00915BD2"/>
    <w:rsid w:val="00917AA7"/>
    <w:rsid w:val="00917C6C"/>
    <w:rsid w:val="0092052E"/>
    <w:rsid w:val="0092081C"/>
    <w:rsid w:val="00920C08"/>
    <w:rsid w:val="00920EC9"/>
    <w:rsid w:val="00921238"/>
    <w:rsid w:val="009220E6"/>
    <w:rsid w:val="00925109"/>
    <w:rsid w:val="00926F3C"/>
    <w:rsid w:val="0092723B"/>
    <w:rsid w:val="00927C6C"/>
    <w:rsid w:val="00930C89"/>
    <w:rsid w:val="00931222"/>
    <w:rsid w:val="00932454"/>
    <w:rsid w:val="009333E6"/>
    <w:rsid w:val="009336C0"/>
    <w:rsid w:val="00935C4E"/>
    <w:rsid w:val="00936088"/>
    <w:rsid w:val="00936908"/>
    <w:rsid w:val="00936B1E"/>
    <w:rsid w:val="00936B93"/>
    <w:rsid w:val="00940C3E"/>
    <w:rsid w:val="0094301A"/>
    <w:rsid w:val="009444ED"/>
    <w:rsid w:val="00946CBC"/>
    <w:rsid w:val="00946F24"/>
    <w:rsid w:val="009474B1"/>
    <w:rsid w:val="00950982"/>
    <w:rsid w:val="00953E23"/>
    <w:rsid w:val="0095571D"/>
    <w:rsid w:val="009616C7"/>
    <w:rsid w:val="009621EB"/>
    <w:rsid w:val="00962855"/>
    <w:rsid w:val="00963E9C"/>
    <w:rsid w:val="00964440"/>
    <w:rsid w:val="009678F2"/>
    <w:rsid w:val="00970C71"/>
    <w:rsid w:val="00971203"/>
    <w:rsid w:val="0097128F"/>
    <w:rsid w:val="00971828"/>
    <w:rsid w:val="00971FBF"/>
    <w:rsid w:val="00973119"/>
    <w:rsid w:val="009735CC"/>
    <w:rsid w:val="00973C1A"/>
    <w:rsid w:val="00974E9A"/>
    <w:rsid w:val="0097520E"/>
    <w:rsid w:val="00975999"/>
    <w:rsid w:val="0097700D"/>
    <w:rsid w:val="009773BF"/>
    <w:rsid w:val="00977A2E"/>
    <w:rsid w:val="00982131"/>
    <w:rsid w:val="00983783"/>
    <w:rsid w:val="00984E69"/>
    <w:rsid w:val="00985AB5"/>
    <w:rsid w:val="00986E3D"/>
    <w:rsid w:val="00991C62"/>
    <w:rsid w:val="00992851"/>
    <w:rsid w:val="009A1DCE"/>
    <w:rsid w:val="009A3423"/>
    <w:rsid w:val="009A37BB"/>
    <w:rsid w:val="009A5231"/>
    <w:rsid w:val="009A64A8"/>
    <w:rsid w:val="009B13BB"/>
    <w:rsid w:val="009B13F9"/>
    <w:rsid w:val="009B2E70"/>
    <w:rsid w:val="009B5A77"/>
    <w:rsid w:val="009B6FAE"/>
    <w:rsid w:val="009C3675"/>
    <w:rsid w:val="009C5A5E"/>
    <w:rsid w:val="009C5AB7"/>
    <w:rsid w:val="009C6C21"/>
    <w:rsid w:val="009D0325"/>
    <w:rsid w:val="009D2762"/>
    <w:rsid w:val="009D549D"/>
    <w:rsid w:val="009D5C92"/>
    <w:rsid w:val="009D719C"/>
    <w:rsid w:val="009D77A8"/>
    <w:rsid w:val="009D7C56"/>
    <w:rsid w:val="009E08D5"/>
    <w:rsid w:val="009E097D"/>
    <w:rsid w:val="009E33EA"/>
    <w:rsid w:val="009E3B4C"/>
    <w:rsid w:val="009E4A77"/>
    <w:rsid w:val="009E4F81"/>
    <w:rsid w:val="009E52B9"/>
    <w:rsid w:val="009E63F2"/>
    <w:rsid w:val="009E781E"/>
    <w:rsid w:val="009F09E7"/>
    <w:rsid w:val="009F0BB5"/>
    <w:rsid w:val="009F0E25"/>
    <w:rsid w:val="009F2474"/>
    <w:rsid w:val="009F2874"/>
    <w:rsid w:val="009F2CC7"/>
    <w:rsid w:val="009F3DAB"/>
    <w:rsid w:val="009F3F3D"/>
    <w:rsid w:val="009F419A"/>
    <w:rsid w:val="009F43A5"/>
    <w:rsid w:val="009F5C92"/>
    <w:rsid w:val="009F62BA"/>
    <w:rsid w:val="009F7EE6"/>
    <w:rsid w:val="00A00F40"/>
    <w:rsid w:val="00A01B5E"/>
    <w:rsid w:val="00A02D35"/>
    <w:rsid w:val="00A03384"/>
    <w:rsid w:val="00A0397A"/>
    <w:rsid w:val="00A03C40"/>
    <w:rsid w:val="00A04D54"/>
    <w:rsid w:val="00A06B9F"/>
    <w:rsid w:val="00A10293"/>
    <w:rsid w:val="00A10D9B"/>
    <w:rsid w:val="00A16905"/>
    <w:rsid w:val="00A2041A"/>
    <w:rsid w:val="00A209ED"/>
    <w:rsid w:val="00A23762"/>
    <w:rsid w:val="00A2401C"/>
    <w:rsid w:val="00A24D19"/>
    <w:rsid w:val="00A24D20"/>
    <w:rsid w:val="00A253DB"/>
    <w:rsid w:val="00A27781"/>
    <w:rsid w:val="00A30CC4"/>
    <w:rsid w:val="00A329A7"/>
    <w:rsid w:val="00A34470"/>
    <w:rsid w:val="00A34C21"/>
    <w:rsid w:val="00A36C87"/>
    <w:rsid w:val="00A400DA"/>
    <w:rsid w:val="00A40148"/>
    <w:rsid w:val="00A41E72"/>
    <w:rsid w:val="00A42CA1"/>
    <w:rsid w:val="00A432A9"/>
    <w:rsid w:val="00A43F9E"/>
    <w:rsid w:val="00A453B0"/>
    <w:rsid w:val="00A46704"/>
    <w:rsid w:val="00A47781"/>
    <w:rsid w:val="00A51441"/>
    <w:rsid w:val="00A53BA6"/>
    <w:rsid w:val="00A53DA8"/>
    <w:rsid w:val="00A54C47"/>
    <w:rsid w:val="00A54EE5"/>
    <w:rsid w:val="00A56050"/>
    <w:rsid w:val="00A5701E"/>
    <w:rsid w:val="00A608FF"/>
    <w:rsid w:val="00A6289B"/>
    <w:rsid w:val="00A644BA"/>
    <w:rsid w:val="00A64BB6"/>
    <w:rsid w:val="00A6669B"/>
    <w:rsid w:val="00A66B6F"/>
    <w:rsid w:val="00A7068E"/>
    <w:rsid w:val="00A7319B"/>
    <w:rsid w:val="00A7326B"/>
    <w:rsid w:val="00A733AC"/>
    <w:rsid w:val="00A7478D"/>
    <w:rsid w:val="00A74A99"/>
    <w:rsid w:val="00A764B8"/>
    <w:rsid w:val="00A76E2A"/>
    <w:rsid w:val="00A81B99"/>
    <w:rsid w:val="00A81D97"/>
    <w:rsid w:val="00A83642"/>
    <w:rsid w:val="00A84C60"/>
    <w:rsid w:val="00A91E1B"/>
    <w:rsid w:val="00A924DA"/>
    <w:rsid w:val="00A92898"/>
    <w:rsid w:val="00A9421B"/>
    <w:rsid w:val="00A9471B"/>
    <w:rsid w:val="00A95C04"/>
    <w:rsid w:val="00A97878"/>
    <w:rsid w:val="00A97E1F"/>
    <w:rsid w:val="00AA0538"/>
    <w:rsid w:val="00AA0C4D"/>
    <w:rsid w:val="00AA17FC"/>
    <w:rsid w:val="00AA67F9"/>
    <w:rsid w:val="00AB0298"/>
    <w:rsid w:val="00AB037F"/>
    <w:rsid w:val="00AB1870"/>
    <w:rsid w:val="00AB2631"/>
    <w:rsid w:val="00AB3EAE"/>
    <w:rsid w:val="00AB471F"/>
    <w:rsid w:val="00AB4D35"/>
    <w:rsid w:val="00AB515B"/>
    <w:rsid w:val="00AB54BD"/>
    <w:rsid w:val="00AB5777"/>
    <w:rsid w:val="00AB5F58"/>
    <w:rsid w:val="00AB713B"/>
    <w:rsid w:val="00AB72AD"/>
    <w:rsid w:val="00AB7C63"/>
    <w:rsid w:val="00AC235A"/>
    <w:rsid w:val="00AC387D"/>
    <w:rsid w:val="00AC46EE"/>
    <w:rsid w:val="00AC504E"/>
    <w:rsid w:val="00AC6290"/>
    <w:rsid w:val="00AC68D4"/>
    <w:rsid w:val="00AD00B7"/>
    <w:rsid w:val="00AD2C0E"/>
    <w:rsid w:val="00AD6349"/>
    <w:rsid w:val="00AD65B5"/>
    <w:rsid w:val="00AD672A"/>
    <w:rsid w:val="00AD6948"/>
    <w:rsid w:val="00AD72A6"/>
    <w:rsid w:val="00AD75DD"/>
    <w:rsid w:val="00AE1787"/>
    <w:rsid w:val="00AE374D"/>
    <w:rsid w:val="00AE387A"/>
    <w:rsid w:val="00AE4A70"/>
    <w:rsid w:val="00AE523B"/>
    <w:rsid w:val="00AE77A8"/>
    <w:rsid w:val="00AF0B98"/>
    <w:rsid w:val="00AF0E72"/>
    <w:rsid w:val="00AF175F"/>
    <w:rsid w:val="00AF1F6F"/>
    <w:rsid w:val="00AF25FC"/>
    <w:rsid w:val="00AF2C6A"/>
    <w:rsid w:val="00AF3300"/>
    <w:rsid w:val="00AF555D"/>
    <w:rsid w:val="00AF6D40"/>
    <w:rsid w:val="00AF6DCB"/>
    <w:rsid w:val="00AF77CA"/>
    <w:rsid w:val="00B006FC"/>
    <w:rsid w:val="00B01A10"/>
    <w:rsid w:val="00B02287"/>
    <w:rsid w:val="00B03B68"/>
    <w:rsid w:val="00B03D44"/>
    <w:rsid w:val="00B05A03"/>
    <w:rsid w:val="00B062C5"/>
    <w:rsid w:val="00B064BC"/>
    <w:rsid w:val="00B073E6"/>
    <w:rsid w:val="00B07B79"/>
    <w:rsid w:val="00B1389E"/>
    <w:rsid w:val="00B14586"/>
    <w:rsid w:val="00B15187"/>
    <w:rsid w:val="00B15C0C"/>
    <w:rsid w:val="00B172DB"/>
    <w:rsid w:val="00B21FBF"/>
    <w:rsid w:val="00B25558"/>
    <w:rsid w:val="00B257F5"/>
    <w:rsid w:val="00B27147"/>
    <w:rsid w:val="00B272B9"/>
    <w:rsid w:val="00B27CF7"/>
    <w:rsid w:val="00B301D5"/>
    <w:rsid w:val="00B3095A"/>
    <w:rsid w:val="00B3346C"/>
    <w:rsid w:val="00B34909"/>
    <w:rsid w:val="00B36766"/>
    <w:rsid w:val="00B37BC8"/>
    <w:rsid w:val="00B40DF5"/>
    <w:rsid w:val="00B421B0"/>
    <w:rsid w:val="00B42771"/>
    <w:rsid w:val="00B4363B"/>
    <w:rsid w:val="00B43F1E"/>
    <w:rsid w:val="00B44D58"/>
    <w:rsid w:val="00B45831"/>
    <w:rsid w:val="00B45DDA"/>
    <w:rsid w:val="00B5360E"/>
    <w:rsid w:val="00B54037"/>
    <w:rsid w:val="00B57137"/>
    <w:rsid w:val="00B57C32"/>
    <w:rsid w:val="00B60873"/>
    <w:rsid w:val="00B61F28"/>
    <w:rsid w:val="00B62D60"/>
    <w:rsid w:val="00B6351A"/>
    <w:rsid w:val="00B644CC"/>
    <w:rsid w:val="00B64BCD"/>
    <w:rsid w:val="00B651D4"/>
    <w:rsid w:val="00B6528F"/>
    <w:rsid w:val="00B65963"/>
    <w:rsid w:val="00B65DA6"/>
    <w:rsid w:val="00B66411"/>
    <w:rsid w:val="00B7227E"/>
    <w:rsid w:val="00B72C2C"/>
    <w:rsid w:val="00B73685"/>
    <w:rsid w:val="00B739F9"/>
    <w:rsid w:val="00B73D68"/>
    <w:rsid w:val="00B74A27"/>
    <w:rsid w:val="00B7545A"/>
    <w:rsid w:val="00B75502"/>
    <w:rsid w:val="00B767ED"/>
    <w:rsid w:val="00B82ED7"/>
    <w:rsid w:val="00B84F0C"/>
    <w:rsid w:val="00B933D2"/>
    <w:rsid w:val="00B963FD"/>
    <w:rsid w:val="00B9672A"/>
    <w:rsid w:val="00BA1057"/>
    <w:rsid w:val="00BA2F2F"/>
    <w:rsid w:val="00BA5B94"/>
    <w:rsid w:val="00BA74A3"/>
    <w:rsid w:val="00BA7B2C"/>
    <w:rsid w:val="00BB1A4B"/>
    <w:rsid w:val="00BB263B"/>
    <w:rsid w:val="00BB451D"/>
    <w:rsid w:val="00BB60F8"/>
    <w:rsid w:val="00BB6E21"/>
    <w:rsid w:val="00BB718C"/>
    <w:rsid w:val="00BB729F"/>
    <w:rsid w:val="00BC2115"/>
    <w:rsid w:val="00BC2270"/>
    <w:rsid w:val="00BC3C37"/>
    <w:rsid w:val="00BC3C75"/>
    <w:rsid w:val="00BC5589"/>
    <w:rsid w:val="00BC5A78"/>
    <w:rsid w:val="00BC60BB"/>
    <w:rsid w:val="00BC6212"/>
    <w:rsid w:val="00BC736D"/>
    <w:rsid w:val="00BD2B69"/>
    <w:rsid w:val="00BD4D50"/>
    <w:rsid w:val="00BD6360"/>
    <w:rsid w:val="00BD7CFA"/>
    <w:rsid w:val="00BD7D56"/>
    <w:rsid w:val="00BE0AF8"/>
    <w:rsid w:val="00BE258B"/>
    <w:rsid w:val="00BE7F20"/>
    <w:rsid w:val="00BF0B5D"/>
    <w:rsid w:val="00BF1EE6"/>
    <w:rsid w:val="00BF462D"/>
    <w:rsid w:val="00BF58E3"/>
    <w:rsid w:val="00BF7141"/>
    <w:rsid w:val="00BF74A1"/>
    <w:rsid w:val="00BF7B43"/>
    <w:rsid w:val="00C011B1"/>
    <w:rsid w:val="00C01DC4"/>
    <w:rsid w:val="00C0415F"/>
    <w:rsid w:val="00C04205"/>
    <w:rsid w:val="00C04461"/>
    <w:rsid w:val="00C04D7B"/>
    <w:rsid w:val="00C06425"/>
    <w:rsid w:val="00C072E0"/>
    <w:rsid w:val="00C100A6"/>
    <w:rsid w:val="00C119CC"/>
    <w:rsid w:val="00C11E98"/>
    <w:rsid w:val="00C13151"/>
    <w:rsid w:val="00C14058"/>
    <w:rsid w:val="00C15A2F"/>
    <w:rsid w:val="00C16723"/>
    <w:rsid w:val="00C16D6A"/>
    <w:rsid w:val="00C21B80"/>
    <w:rsid w:val="00C22205"/>
    <w:rsid w:val="00C22545"/>
    <w:rsid w:val="00C23791"/>
    <w:rsid w:val="00C23996"/>
    <w:rsid w:val="00C2698D"/>
    <w:rsid w:val="00C26B65"/>
    <w:rsid w:val="00C26FD3"/>
    <w:rsid w:val="00C2733F"/>
    <w:rsid w:val="00C30211"/>
    <w:rsid w:val="00C31DE9"/>
    <w:rsid w:val="00C3206B"/>
    <w:rsid w:val="00C322A6"/>
    <w:rsid w:val="00C32397"/>
    <w:rsid w:val="00C3334B"/>
    <w:rsid w:val="00C339AC"/>
    <w:rsid w:val="00C33D62"/>
    <w:rsid w:val="00C34107"/>
    <w:rsid w:val="00C3426A"/>
    <w:rsid w:val="00C350FB"/>
    <w:rsid w:val="00C356DF"/>
    <w:rsid w:val="00C3607B"/>
    <w:rsid w:val="00C36DE4"/>
    <w:rsid w:val="00C4146F"/>
    <w:rsid w:val="00C42AA9"/>
    <w:rsid w:val="00C4430F"/>
    <w:rsid w:val="00C47062"/>
    <w:rsid w:val="00C50797"/>
    <w:rsid w:val="00C5092A"/>
    <w:rsid w:val="00C5195A"/>
    <w:rsid w:val="00C52543"/>
    <w:rsid w:val="00C527B6"/>
    <w:rsid w:val="00C52F84"/>
    <w:rsid w:val="00C532E3"/>
    <w:rsid w:val="00C54A86"/>
    <w:rsid w:val="00C55F77"/>
    <w:rsid w:val="00C56772"/>
    <w:rsid w:val="00C572F0"/>
    <w:rsid w:val="00C6069E"/>
    <w:rsid w:val="00C60AAF"/>
    <w:rsid w:val="00C6398E"/>
    <w:rsid w:val="00C63D0C"/>
    <w:rsid w:val="00C70FB7"/>
    <w:rsid w:val="00C71BF7"/>
    <w:rsid w:val="00C73516"/>
    <w:rsid w:val="00C745A7"/>
    <w:rsid w:val="00C76663"/>
    <w:rsid w:val="00C805D5"/>
    <w:rsid w:val="00C8212C"/>
    <w:rsid w:val="00C821B6"/>
    <w:rsid w:val="00C82964"/>
    <w:rsid w:val="00C8526C"/>
    <w:rsid w:val="00C858DD"/>
    <w:rsid w:val="00C8690A"/>
    <w:rsid w:val="00C87542"/>
    <w:rsid w:val="00C90319"/>
    <w:rsid w:val="00C90534"/>
    <w:rsid w:val="00C921DA"/>
    <w:rsid w:val="00C93F9A"/>
    <w:rsid w:val="00C95CF6"/>
    <w:rsid w:val="00C964F1"/>
    <w:rsid w:val="00C97B7A"/>
    <w:rsid w:val="00CA42D6"/>
    <w:rsid w:val="00CA67CF"/>
    <w:rsid w:val="00CA690B"/>
    <w:rsid w:val="00CA76D4"/>
    <w:rsid w:val="00CA7EE7"/>
    <w:rsid w:val="00CB0226"/>
    <w:rsid w:val="00CB063B"/>
    <w:rsid w:val="00CB123B"/>
    <w:rsid w:val="00CB1FB9"/>
    <w:rsid w:val="00CB37C3"/>
    <w:rsid w:val="00CB3E12"/>
    <w:rsid w:val="00CB4790"/>
    <w:rsid w:val="00CB4810"/>
    <w:rsid w:val="00CB50FC"/>
    <w:rsid w:val="00CB571C"/>
    <w:rsid w:val="00CB5E79"/>
    <w:rsid w:val="00CB741F"/>
    <w:rsid w:val="00CC1E4B"/>
    <w:rsid w:val="00CC2588"/>
    <w:rsid w:val="00CC2C13"/>
    <w:rsid w:val="00CC36E5"/>
    <w:rsid w:val="00CC48F1"/>
    <w:rsid w:val="00CC7530"/>
    <w:rsid w:val="00CC75BD"/>
    <w:rsid w:val="00CD053B"/>
    <w:rsid w:val="00CD1579"/>
    <w:rsid w:val="00CD242F"/>
    <w:rsid w:val="00CD308A"/>
    <w:rsid w:val="00CD34A3"/>
    <w:rsid w:val="00CD415B"/>
    <w:rsid w:val="00CD4687"/>
    <w:rsid w:val="00CD6DCC"/>
    <w:rsid w:val="00CD71C7"/>
    <w:rsid w:val="00CD73BD"/>
    <w:rsid w:val="00CE1349"/>
    <w:rsid w:val="00CE19B2"/>
    <w:rsid w:val="00CE3430"/>
    <w:rsid w:val="00CE3B02"/>
    <w:rsid w:val="00CE4212"/>
    <w:rsid w:val="00CE5813"/>
    <w:rsid w:val="00CE7AB8"/>
    <w:rsid w:val="00CE7EF3"/>
    <w:rsid w:val="00CF1F8E"/>
    <w:rsid w:val="00CF2FD4"/>
    <w:rsid w:val="00CF4048"/>
    <w:rsid w:val="00CF56B5"/>
    <w:rsid w:val="00CF5A86"/>
    <w:rsid w:val="00CF5B65"/>
    <w:rsid w:val="00CF6875"/>
    <w:rsid w:val="00CF6F5E"/>
    <w:rsid w:val="00CF76A6"/>
    <w:rsid w:val="00D009F5"/>
    <w:rsid w:val="00D016A3"/>
    <w:rsid w:val="00D01B48"/>
    <w:rsid w:val="00D020EB"/>
    <w:rsid w:val="00D02433"/>
    <w:rsid w:val="00D02EE4"/>
    <w:rsid w:val="00D03EF3"/>
    <w:rsid w:val="00D07963"/>
    <w:rsid w:val="00D07BE4"/>
    <w:rsid w:val="00D12636"/>
    <w:rsid w:val="00D15099"/>
    <w:rsid w:val="00D15755"/>
    <w:rsid w:val="00D20232"/>
    <w:rsid w:val="00D2257B"/>
    <w:rsid w:val="00D229AF"/>
    <w:rsid w:val="00D22C25"/>
    <w:rsid w:val="00D24486"/>
    <w:rsid w:val="00D2527F"/>
    <w:rsid w:val="00D25453"/>
    <w:rsid w:val="00D26BF1"/>
    <w:rsid w:val="00D27CCC"/>
    <w:rsid w:val="00D30367"/>
    <w:rsid w:val="00D319FA"/>
    <w:rsid w:val="00D31BE2"/>
    <w:rsid w:val="00D32D46"/>
    <w:rsid w:val="00D33A44"/>
    <w:rsid w:val="00D34A2A"/>
    <w:rsid w:val="00D35EA1"/>
    <w:rsid w:val="00D36985"/>
    <w:rsid w:val="00D41029"/>
    <w:rsid w:val="00D41D6F"/>
    <w:rsid w:val="00D42B3C"/>
    <w:rsid w:val="00D43616"/>
    <w:rsid w:val="00D43CF2"/>
    <w:rsid w:val="00D43FB5"/>
    <w:rsid w:val="00D512C7"/>
    <w:rsid w:val="00D55542"/>
    <w:rsid w:val="00D555A7"/>
    <w:rsid w:val="00D558D7"/>
    <w:rsid w:val="00D55DB8"/>
    <w:rsid w:val="00D56F89"/>
    <w:rsid w:val="00D5736C"/>
    <w:rsid w:val="00D5748E"/>
    <w:rsid w:val="00D6128E"/>
    <w:rsid w:val="00D62D6B"/>
    <w:rsid w:val="00D64FA6"/>
    <w:rsid w:val="00D65AC2"/>
    <w:rsid w:val="00D662FD"/>
    <w:rsid w:val="00D66C72"/>
    <w:rsid w:val="00D66DE2"/>
    <w:rsid w:val="00D67117"/>
    <w:rsid w:val="00D676DA"/>
    <w:rsid w:val="00D702A0"/>
    <w:rsid w:val="00D727A1"/>
    <w:rsid w:val="00D740F0"/>
    <w:rsid w:val="00D75660"/>
    <w:rsid w:val="00D7583E"/>
    <w:rsid w:val="00D75916"/>
    <w:rsid w:val="00D7608C"/>
    <w:rsid w:val="00D76635"/>
    <w:rsid w:val="00D81BBE"/>
    <w:rsid w:val="00D83541"/>
    <w:rsid w:val="00D84155"/>
    <w:rsid w:val="00D84E3E"/>
    <w:rsid w:val="00D86494"/>
    <w:rsid w:val="00D869B1"/>
    <w:rsid w:val="00D872E7"/>
    <w:rsid w:val="00D878AF"/>
    <w:rsid w:val="00D87A7D"/>
    <w:rsid w:val="00D9083A"/>
    <w:rsid w:val="00D90CAC"/>
    <w:rsid w:val="00D946FC"/>
    <w:rsid w:val="00D95323"/>
    <w:rsid w:val="00DA1429"/>
    <w:rsid w:val="00DA1A61"/>
    <w:rsid w:val="00DA1EF0"/>
    <w:rsid w:val="00DA25D6"/>
    <w:rsid w:val="00DA4825"/>
    <w:rsid w:val="00DA4D6C"/>
    <w:rsid w:val="00DA5A12"/>
    <w:rsid w:val="00DA6233"/>
    <w:rsid w:val="00DB0190"/>
    <w:rsid w:val="00DB1002"/>
    <w:rsid w:val="00DB1C7C"/>
    <w:rsid w:val="00DB2720"/>
    <w:rsid w:val="00DB43EC"/>
    <w:rsid w:val="00DB5394"/>
    <w:rsid w:val="00DB5DA1"/>
    <w:rsid w:val="00DB6D1B"/>
    <w:rsid w:val="00DB7105"/>
    <w:rsid w:val="00DC0F0E"/>
    <w:rsid w:val="00DC2242"/>
    <w:rsid w:val="00DC2386"/>
    <w:rsid w:val="00DC3C37"/>
    <w:rsid w:val="00DC50EA"/>
    <w:rsid w:val="00DC6B0B"/>
    <w:rsid w:val="00DC6C63"/>
    <w:rsid w:val="00DC7852"/>
    <w:rsid w:val="00DC78CF"/>
    <w:rsid w:val="00DD0459"/>
    <w:rsid w:val="00DD0B04"/>
    <w:rsid w:val="00DD10F8"/>
    <w:rsid w:val="00DD1213"/>
    <w:rsid w:val="00DD1941"/>
    <w:rsid w:val="00DD37BC"/>
    <w:rsid w:val="00DD3881"/>
    <w:rsid w:val="00DD3A0C"/>
    <w:rsid w:val="00DD3ACA"/>
    <w:rsid w:val="00DD4382"/>
    <w:rsid w:val="00DD5A3E"/>
    <w:rsid w:val="00DE053C"/>
    <w:rsid w:val="00DE0944"/>
    <w:rsid w:val="00DE09BA"/>
    <w:rsid w:val="00DE47D1"/>
    <w:rsid w:val="00DE48AE"/>
    <w:rsid w:val="00DE5E09"/>
    <w:rsid w:val="00DF09D7"/>
    <w:rsid w:val="00DF1C4D"/>
    <w:rsid w:val="00DF2DAA"/>
    <w:rsid w:val="00DF2F13"/>
    <w:rsid w:val="00DF305B"/>
    <w:rsid w:val="00DF336B"/>
    <w:rsid w:val="00DF336C"/>
    <w:rsid w:val="00DF4484"/>
    <w:rsid w:val="00DF5305"/>
    <w:rsid w:val="00DF5954"/>
    <w:rsid w:val="00DF5ED2"/>
    <w:rsid w:val="00DF6EF1"/>
    <w:rsid w:val="00E00065"/>
    <w:rsid w:val="00E008F0"/>
    <w:rsid w:val="00E01222"/>
    <w:rsid w:val="00E04ED4"/>
    <w:rsid w:val="00E052EC"/>
    <w:rsid w:val="00E107D9"/>
    <w:rsid w:val="00E10F53"/>
    <w:rsid w:val="00E11735"/>
    <w:rsid w:val="00E12622"/>
    <w:rsid w:val="00E12857"/>
    <w:rsid w:val="00E12934"/>
    <w:rsid w:val="00E14973"/>
    <w:rsid w:val="00E16AFA"/>
    <w:rsid w:val="00E175F5"/>
    <w:rsid w:val="00E17928"/>
    <w:rsid w:val="00E23133"/>
    <w:rsid w:val="00E23591"/>
    <w:rsid w:val="00E23CAB"/>
    <w:rsid w:val="00E25F23"/>
    <w:rsid w:val="00E26D2D"/>
    <w:rsid w:val="00E27BFE"/>
    <w:rsid w:val="00E30270"/>
    <w:rsid w:val="00E30293"/>
    <w:rsid w:val="00E30B18"/>
    <w:rsid w:val="00E310BA"/>
    <w:rsid w:val="00E32229"/>
    <w:rsid w:val="00E32CE9"/>
    <w:rsid w:val="00E33175"/>
    <w:rsid w:val="00E3374E"/>
    <w:rsid w:val="00E33AF7"/>
    <w:rsid w:val="00E35002"/>
    <w:rsid w:val="00E350AC"/>
    <w:rsid w:val="00E369F9"/>
    <w:rsid w:val="00E37DD5"/>
    <w:rsid w:val="00E4086A"/>
    <w:rsid w:val="00E40AB2"/>
    <w:rsid w:val="00E41042"/>
    <w:rsid w:val="00E43AAF"/>
    <w:rsid w:val="00E45AC7"/>
    <w:rsid w:val="00E4670E"/>
    <w:rsid w:val="00E47BA6"/>
    <w:rsid w:val="00E47E9D"/>
    <w:rsid w:val="00E5351B"/>
    <w:rsid w:val="00E55634"/>
    <w:rsid w:val="00E55CDC"/>
    <w:rsid w:val="00E562AB"/>
    <w:rsid w:val="00E568CB"/>
    <w:rsid w:val="00E56D03"/>
    <w:rsid w:val="00E57B23"/>
    <w:rsid w:val="00E57B38"/>
    <w:rsid w:val="00E61458"/>
    <w:rsid w:val="00E62131"/>
    <w:rsid w:val="00E629AF"/>
    <w:rsid w:val="00E64306"/>
    <w:rsid w:val="00E6705B"/>
    <w:rsid w:val="00E67E81"/>
    <w:rsid w:val="00E72591"/>
    <w:rsid w:val="00E72A32"/>
    <w:rsid w:val="00E72C43"/>
    <w:rsid w:val="00E76463"/>
    <w:rsid w:val="00E7788C"/>
    <w:rsid w:val="00E77A25"/>
    <w:rsid w:val="00E807E0"/>
    <w:rsid w:val="00E82D2D"/>
    <w:rsid w:val="00E83D6F"/>
    <w:rsid w:val="00E8401D"/>
    <w:rsid w:val="00E8428E"/>
    <w:rsid w:val="00E84E3E"/>
    <w:rsid w:val="00E84F4D"/>
    <w:rsid w:val="00E84FFE"/>
    <w:rsid w:val="00E870A4"/>
    <w:rsid w:val="00E875BC"/>
    <w:rsid w:val="00E876B3"/>
    <w:rsid w:val="00E87D1E"/>
    <w:rsid w:val="00E9152C"/>
    <w:rsid w:val="00E924FB"/>
    <w:rsid w:val="00E92EC4"/>
    <w:rsid w:val="00E952BA"/>
    <w:rsid w:val="00E95374"/>
    <w:rsid w:val="00E96174"/>
    <w:rsid w:val="00E96D27"/>
    <w:rsid w:val="00E96E7D"/>
    <w:rsid w:val="00E97CA3"/>
    <w:rsid w:val="00EA00C5"/>
    <w:rsid w:val="00EA1462"/>
    <w:rsid w:val="00EA1DC4"/>
    <w:rsid w:val="00EA2DF5"/>
    <w:rsid w:val="00EA6536"/>
    <w:rsid w:val="00EA67FD"/>
    <w:rsid w:val="00EB0466"/>
    <w:rsid w:val="00EB06A2"/>
    <w:rsid w:val="00EB302B"/>
    <w:rsid w:val="00EB3F96"/>
    <w:rsid w:val="00EB61B6"/>
    <w:rsid w:val="00EB64B4"/>
    <w:rsid w:val="00EC03D4"/>
    <w:rsid w:val="00EC17E8"/>
    <w:rsid w:val="00EC23CB"/>
    <w:rsid w:val="00EC2865"/>
    <w:rsid w:val="00EC3AAA"/>
    <w:rsid w:val="00EC3F8E"/>
    <w:rsid w:val="00EC4B91"/>
    <w:rsid w:val="00EC50A9"/>
    <w:rsid w:val="00EC5AF8"/>
    <w:rsid w:val="00ED0EC4"/>
    <w:rsid w:val="00ED368E"/>
    <w:rsid w:val="00ED4B77"/>
    <w:rsid w:val="00ED4D4A"/>
    <w:rsid w:val="00ED5E86"/>
    <w:rsid w:val="00ED69A2"/>
    <w:rsid w:val="00ED6A46"/>
    <w:rsid w:val="00EE15D7"/>
    <w:rsid w:val="00EE3CB0"/>
    <w:rsid w:val="00EE40FD"/>
    <w:rsid w:val="00EE5833"/>
    <w:rsid w:val="00EE5C39"/>
    <w:rsid w:val="00EE78A4"/>
    <w:rsid w:val="00EE7A76"/>
    <w:rsid w:val="00EE7C6B"/>
    <w:rsid w:val="00EF0E75"/>
    <w:rsid w:val="00EF1234"/>
    <w:rsid w:val="00EF13CB"/>
    <w:rsid w:val="00EF1453"/>
    <w:rsid w:val="00EF1B99"/>
    <w:rsid w:val="00EF2488"/>
    <w:rsid w:val="00EF26A1"/>
    <w:rsid w:val="00EF3706"/>
    <w:rsid w:val="00EF3B60"/>
    <w:rsid w:val="00EF6A4A"/>
    <w:rsid w:val="00EF6CF3"/>
    <w:rsid w:val="00EF7839"/>
    <w:rsid w:val="00F0027A"/>
    <w:rsid w:val="00F0071E"/>
    <w:rsid w:val="00F00AD1"/>
    <w:rsid w:val="00F0189A"/>
    <w:rsid w:val="00F01C6E"/>
    <w:rsid w:val="00F0269E"/>
    <w:rsid w:val="00F027EA"/>
    <w:rsid w:val="00F02AA8"/>
    <w:rsid w:val="00F03176"/>
    <w:rsid w:val="00F03CE4"/>
    <w:rsid w:val="00F04D58"/>
    <w:rsid w:val="00F056B1"/>
    <w:rsid w:val="00F06BA9"/>
    <w:rsid w:val="00F074DE"/>
    <w:rsid w:val="00F115F0"/>
    <w:rsid w:val="00F12E2E"/>
    <w:rsid w:val="00F13023"/>
    <w:rsid w:val="00F144B4"/>
    <w:rsid w:val="00F1529F"/>
    <w:rsid w:val="00F16578"/>
    <w:rsid w:val="00F17402"/>
    <w:rsid w:val="00F17C34"/>
    <w:rsid w:val="00F20923"/>
    <w:rsid w:val="00F227FD"/>
    <w:rsid w:val="00F22BB9"/>
    <w:rsid w:val="00F25CBD"/>
    <w:rsid w:val="00F2661C"/>
    <w:rsid w:val="00F26676"/>
    <w:rsid w:val="00F26A7E"/>
    <w:rsid w:val="00F32905"/>
    <w:rsid w:val="00F3453E"/>
    <w:rsid w:val="00F34D09"/>
    <w:rsid w:val="00F373D4"/>
    <w:rsid w:val="00F3740B"/>
    <w:rsid w:val="00F377FF"/>
    <w:rsid w:val="00F41AE7"/>
    <w:rsid w:val="00F42EDC"/>
    <w:rsid w:val="00F43D4A"/>
    <w:rsid w:val="00F447C6"/>
    <w:rsid w:val="00F45E93"/>
    <w:rsid w:val="00F505A3"/>
    <w:rsid w:val="00F517F9"/>
    <w:rsid w:val="00F5296F"/>
    <w:rsid w:val="00F52BAB"/>
    <w:rsid w:val="00F534FD"/>
    <w:rsid w:val="00F55FFA"/>
    <w:rsid w:val="00F56D23"/>
    <w:rsid w:val="00F5712B"/>
    <w:rsid w:val="00F62878"/>
    <w:rsid w:val="00F63173"/>
    <w:rsid w:val="00F639E7"/>
    <w:rsid w:val="00F642B6"/>
    <w:rsid w:val="00F6775C"/>
    <w:rsid w:val="00F7012C"/>
    <w:rsid w:val="00F70512"/>
    <w:rsid w:val="00F718B9"/>
    <w:rsid w:val="00F73612"/>
    <w:rsid w:val="00F744AB"/>
    <w:rsid w:val="00F7482F"/>
    <w:rsid w:val="00F75439"/>
    <w:rsid w:val="00F75BA9"/>
    <w:rsid w:val="00F75D59"/>
    <w:rsid w:val="00F76A98"/>
    <w:rsid w:val="00F76C4B"/>
    <w:rsid w:val="00F807ED"/>
    <w:rsid w:val="00F82276"/>
    <w:rsid w:val="00F84322"/>
    <w:rsid w:val="00F847D3"/>
    <w:rsid w:val="00F85CD5"/>
    <w:rsid w:val="00F8677C"/>
    <w:rsid w:val="00F87DE5"/>
    <w:rsid w:val="00F90DE2"/>
    <w:rsid w:val="00F91057"/>
    <w:rsid w:val="00F911B1"/>
    <w:rsid w:val="00F924F2"/>
    <w:rsid w:val="00F934F1"/>
    <w:rsid w:val="00F94139"/>
    <w:rsid w:val="00F945FF"/>
    <w:rsid w:val="00F948CB"/>
    <w:rsid w:val="00F9674D"/>
    <w:rsid w:val="00F97601"/>
    <w:rsid w:val="00FA04B5"/>
    <w:rsid w:val="00FA175A"/>
    <w:rsid w:val="00FA1E71"/>
    <w:rsid w:val="00FA31AE"/>
    <w:rsid w:val="00FA4441"/>
    <w:rsid w:val="00FA5A65"/>
    <w:rsid w:val="00FA682A"/>
    <w:rsid w:val="00FA68F5"/>
    <w:rsid w:val="00FA6C4D"/>
    <w:rsid w:val="00FA6CF4"/>
    <w:rsid w:val="00FA6E1B"/>
    <w:rsid w:val="00FA6FEC"/>
    <w:rsid w:val="00FA71A0"/>
    <w:rsid w:val="00FA778D"/>
    <w:rsid w:val="00FA7AC6"/>
    <w:rsid w:val="00FA7F32"/>
    <w:rsid w:val="00FB09B3"/>
    <w:rsid w:val="00FB185D"/>
    <w:rsid w:val="00FB26F2"/>
    <w:rsid w:val="00FB36A0"/>
    <w:rsid w:val="00FB36B8"/>
    <w:rsid w:val="00FB3A76"/>
    <w:rsid w:val="00FB3C29"/>
    <w:rsid w:val="00FB461F"/>
    <w:rsid w:val="00FB65F6"/>
    <w:rsid w:val="00FB7164"/>
    <w:rsid w:val="00FB7D3E"/>
    <w:rsid w:val="00FC13E7"/>
    <w:rsid w:val="00FC1C9E"/>
    <w:rsid w:val="00FC22CC"/>
    <w:rsid w:val="00FC2847"/>
    <w:rsid w:val="00FC288F"/>
    <w:rsid w:val="00FC59F7"/>
    <w:rsid w:val="00FC700F"/>
    <w:rsid w:val="00FC749C"/>
    <w:rsid w:val="00FC7664"/>
    <w:rsid w:val="00FC7F17"/>
    <w:rsid w:val="00FD1D91"/>
    <w:rsid w:val="00FD36A7"/>
    <w:rsid w:val="00FD472F"/>
    <w:rsid w:val="00FD4CBC"/>
    <w:rsid w:val="00FD4D6A"/>
    <w:rsid w:val="00FD5B69"/>
    <w:rsid w:val="00FE03EB"/>
    <w:rsid w:val="00FE06CC"/>
    <w:rsid w:val="00FE0C68"/>
    <w:rsid w:val="00FE20EF"/>
    <w:rsid w:val="00FE2335"/>
    <w:rsid w:val="00FE4A03"/>
    <w:rsid w:val="00FE4C38"/>
    <w:rsid w:val="00FE53FC"/>
    <w:rsid w:val="00FE6E0A"/>
    <w:rsid w:val="00FF06D6"/>
    <w:rsid w:val="00FF0D1C"/>
    <w:rsid w:val="00FF1A68"/>
    <w:rsid w:val="00FF1D49"/>
    <w:rsid w:val="00FF30C3"/>
    <w:rsid w:val="00FF353F"/>
    <w:rsid w:val="00FF5269"/>
    <w:rsid w:val="00FF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7FC5A"/>
  <w15:docId w15:val="{14246D6F-3757-48A7-8B91-346E90EF6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E3D5C"/>
    <w:rPr>
      <w:rFonts w:cs="Arial Unicode MS"/>
      <w:color w:val="000000"/>
      <w:sz w:val="24"/>
      <w:szCs w:val="24"/>
      <w:u w:color="000000"/>
    </w:rPr>
  </w:style>
  <w:style w:type="paragraph" w:styleId="Nadpis1">
    <w:name w:val="heading 1"/>
    <w:next w:val="Normln"/>
    <w:link w:val="Nadpis1Char"/>
    <w:uiPriority w:val="9"/>
    <w:qFormat/>
    <w:rsid w:val="00F13023"/>
    <w:pPr>
      <w:keepNext/>
      <w:keepLines/>
      <w:spacing w:before="240"/>
      <w:outlineLvl w:val="0"/>
    </w:pPr>
    <w:rPr>
      <w:rFonts w:ascii="Arial" w:hAnsi="Arial" w:cs="Arial Unicode MS"/>
      <w:b/>
      <w:bCs/>
      <w:color w:val="000000"/>
      <w:sz w:val="32"/>
      <w:szCs w:val="32"/>
      <w:u w:color="000000"/>
    </w:rPr>
  </w:style>
  <w:style w:type="paragraph" w:styleId="Nadpis2">
    <w:name w:val="heading 2"/>
    <w:next w:val="Normln"/>
    <w:link w:val="Nadpis2Char"/>
    <w:uiPriority w:val="9"/>
    <w:unhideWhenUsed/>
    <w:qFormat/>
    <w:rsid w:val="00F13023"/>
    <w:pPr>
      <w:keepNext/>
      <w:keepLines/>
      <w:spacing w:before="40"/>
      <w:outlineLvl w:val="1"/>
    </w:pPr>
    <w:rPr>
      <w:rFonts w:ascii="Arial" w:hAnsi="Arial" w:cs="Arial Unicode MS"/>
      <w:b/>
      <w:bCs/>
      <w:color w:val="000000"/>
      <w:sz w:val="28"/>
      <w:szCs w:val="28"/>
      <w:u w:color="000000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87D1E"/>
    <w:pPr>
      <w:spacing w:after="240"/>
      <w:jc w:val="both"/>
      <w:outlineLvl w:val="2"/>
    </w:pPr>
    <w:rPr>
      <w:rFonts w:ascii="Arial" w:hAnsi="Arial" w:cs="Arial"/>
      <w:b/>
      <w:bCs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E2B6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F13023"/>
    <w:rPr>
      <w:u w:val="single"/>
    </w:rPr>
  </w:style>
  <w:style w:type="table" w:customStyle="1" w:styleId="TableNormal">
    <w:name w:val="Table Normal"/>
    <w:rsid w:val="00F130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rsid w:val="00F13023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character" w:customStyle="1" w:styleId="dn">
    <w:name w:val="Žádný"/>
    <w:rsid w:val="00F13023"/>
  </w:style>
  <w:style w:type="paragraph" w:styleId="Odstavecseseznamem">
    <w:name w:val="List Paragraph"/>
    <w:basedOn w:val="Normln"/>
    <w:uiPriority w:val="34"/>
    <w:qFormat/>
    <w:rsid w:val="00806F9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562A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562AB"/>
    <w:rPr>
      <w:rFonts w:cs="Arial Unicode MS"/>
      <w:color w:val="000000"/>
      <w:sz w:val="24"/>
      <w:szCs w:val="24"/>
      <w:u w:color="000000"/>
    </w:rPr>
  </w:style>
  <w:style w:type="paragraph" w:styleId="Zpat">
    <w:name w:val="footer"/>
    <w:basedOn w:val="Normln"/>
    <w:link w:val="ZpatChar"/>
    <w:uiPriority w:val="99"/>
    <w:unhideWhenUsed/>
    <w:rsid w:val="00E562A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562AB"/>
    <w:rPr>
      <w:rFonts w:cs="Arial Unicode MS"/>
      <w:color w:val="000000"/>
      <w:sz w:val="24"/>
      <w:szCs w:val="24"/>
      <w:u w:color="000000"/>
    </w:rPr>
  </w:style>
  <w:style w:type="character" w:styleId="Siln">
    <w:name w:val="Strong"/>
    <w:basedOn w:val="Standardnpsmoodstavce"/>
    <w:uiPriority w:val="22"/>
    <w:qFormat/>
    <w:rsid w:val="004F6A90"/>
    <w:rPr>
      <w:b/>
      <w:bCs/>
    </w:rPr>
  </w:style>
  <w:style w:type="paragraph" w:styleId="Normlnweb">
    <w:name w:val="Normal (Web)"/>
    <w:basedOn w:val="Normln"/>
    <w:uiPriority w:val="99"/>
    <w:unhideWhenUsed/>
    <w:rsid w:val="004F6A9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</w:rPr>
  </w:style>
  <w:style w:type="character" w:customStyle="1" w:styleId="Nadpis2Char">
    <w:name w:val="Nadpis 2 Char"/>
    <w:basedOn w:val="Standardnpsmoodstavce"/>
    <w:link w:val="Nadpis2"/>
    <w:uiPriority w:val="9"/>
    <w:rsid w:val="001A7E28"/>
    <w:rPr>
      <w:rFonts w:ascii="Arial" w:hAnsi="Arial" w:cs="Arial Unicode MS"/>
      <w:b/>
      <w:bCs/>
      <w:color w:val="000000"/>
      <w:sz w:val="28"/>
      <w:szCs w:val="28"/>
      <w:u w:color="000000"/>
    </w:rPr>
  </w:style>
  <w:style w:type="character" w:customStyle="1" w:styleId="Nadpis3Char">
    <w:name w:val="Nadpis 3 Char"/>
    <w:basedOn w:val="Standardnpsmoodstavce"/>
    <w:link w:val="Nadpis3"/>
    <w:uiPriority w:val="9"/>
    <w:rsid w:val="00E87D1E"/>
    <w:rPr>
      <w:rFonts w:ascii="Arial" w:hAnsi="Arial" w:cs="Arial"/>
      <w:b/>
      <w:bCs/>
      <w:color w:val="000000"/>
      <w:sz w:val="24"/>
      <w:szCs w:val="24"/>
      <w:u w:color="000000"/>
    </w:rPr>
  </w:style>
  <w:style w:type="character" w:styleId="Sledovanodkaz">
    <w:name w:val="FollowedHyperlink"/>
    <w:basedOn w:val="Standardnpsmoodstavce"/>
    <w:uiPriority w:val="99"/>
    <w:semiHidden/>
    <w:unhideWhenUsed/>
    <w:rsid w:val="00712B31"/>
    <w:rPr>
      <w:color w:val="FF00FF" w:themeColor="followed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124B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124B5"/>
    <w:rPr>
      <w:rFonts w:cs="Arial Unicode MS"/>
      <w:color w:val="000000"/>
      <w:u w:color="000000"/>
    </w:rPr>
  </w:style>
  <w:style w:type="character" w:styleId="Znakapoznpodarou">
    <w:name w:val="footnote reference"/>
    <w:aliases w:val="BVI fnr,Footnote symbol"/>
    <w:basedOn w:val="Standardnpsmoodstavce"/>
    <w:uiPriority w:val="99"/>
    <w:unhideWhenUsed/>
    <w:rsid w:val="007124B5"/>
    <w:rPr>
      <w:vertAlign w:val="superscript"/>
    </w:rPr>
  </w:style>
  <w:style w:type="paragraph" w:customStyle="1" w:styleId="-wm-msonormal">
    <w:name w:val="-wm-msonormal"/>
    <w:basedOn w:val="Normln"/>
    <w:rsid w:val="004A154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Theme="minorHAnsi" w:cs="Times New Roman"/>
      <w:color w:val="auto"/>
      <w:bdr w:val="none" w:sz="0" w:space="0" w:color="auto"/>
    </w:rPr>
  </w:style>
  <w:style w:type="character" w:customStyle="1" w:styleId="Nadpis1Char">
    <w:name w:val="Nadpis 1 Char"/>
    <w:basedOn w:val="Standardnpsmoodstavce"/>
    <w:link w:val="Nadpis1"/>
    <w:uiPriority w:val="9"/>
    <w:rsid w:val="00863DF3"/>
    <w:rPr>
      <w:rFonts w:ascii="Arial" w:hAnsi="Arial" w:cs="Arial Unicode MS"/>
      <w:b/>
      <w:bCs/>
      <w:color w:val="000000"/>
      <w:sz w:val="32"/>
      <w:szCs w:val="32"/>
      <w:u w:color="00000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14A4C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8138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unhideWhenUsed/>
    <w:rsid w:val="00FA6C4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Arial" w:eastAsia="Times New Roman" w:hAnsi="Arial" w:cstheme="minorBidi"/>
      <w:color w:val="auto"/>
      <w:szCs w:val="21"/>
      <w:bdr w:val="none" w:sz="0" w:space="0" w:color="auto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A6C4D"/>
    <w:rPr>
      <w:rFonts w:ascii="Arial" w:eastAsia="Times New Roman" w:hAnsi="Arial" w:cstheme="minorBidi"/>
      <w:sz w:val="24"/>
      <w:szCs w:val="21"/>
      <w:bdr w:val="none" w:sz="0" w:space="0" w:color="auto"/>
      <w:lang w:eastAsia="en-US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DA5A12"/>
    <w:rPr>
      <w:color w:val="605E5C"/>
      <w:shd w:val="clear" w:color="auto" w:fill="E1DFDD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E2B61"/>
    <w:rPr>
      <w:rFonts w:asciiTheme="majorHAnsi" w:eastAsiaTheme="majorEastAsia" w:hAnsiTheme="majorHAnsi" w:cstheme="majorBidi"/>
      <w:color w:val="2E74B5" w:themeColor="accent1" w:themeShade="BF"/>
      <w:sz w:val="24"/>
      <w:szCs w:val="24"/>
      <w:u w:color="000000"/>
    </w:rPr>
  </w:style>
  <w:style w:type="character" w:styleId="Nevyeenzmnka">
    <w:name w:val="Unresolved Mention"/>
    <w:basedOn w:val="Standardnpsmoodstavce"/>
    <w:uiPriority w:val="99"/>
    <w:semiHidden/>
    <w:unhideWhenUsed/>
    <w:rsid w:val="005236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3895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60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91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4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033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003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89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7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1288768">
          <w:marLeft w:val="0"/>
          <w:marRight w:val="0"/>
          <w:marTop w:val="15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967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3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59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40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82453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8298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6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23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66906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7117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9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95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34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62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7821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86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61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303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8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6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781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2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84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4835243">
          <w:marLeft w:val="0"/>
          <w:marRight w:val="0"/>
          <w:marTop w:val="15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230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56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62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84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491437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0653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5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9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835484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3764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79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33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43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223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0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0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69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7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14205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34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7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497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107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3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87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6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ber.com/cz/cs/blog/introducing-uber-pets-rides-for-you-and-your-pets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olt.eu/cs-cz/blog/cestovani-se-zviraty-bolt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Moti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i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04CB2-B30A-4B72-9E9C-3EC3BBFAD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2</Pages>
  <Words>1090</Words>
  <Characters>6435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Václava Baudišová</dc:creator>
  <cp:keywords/>
  <dc:description/>
  <cp:lastModifiedBy>Václava Baudišová</cp:lastModifiedBy>
  <cp:revision>48</cp:revision>
  <cp:lastPrinted>2024-06-28T09:11:00Z</cp:lastPrinted>
  <dcterms:created xsi:type="dcterms:W3CDTF">2026-07-01T11:47:00Z</dcterms:created>
  <dcterms:modified xsi:type="dcterms:W3CDTF">2026-07-28T11:54:00Z</dcterms:modified>
</cp:coreProperties>
</file>