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6AD1" w14:textId="55543C3C" w:rsidR="00234197" w:rsidRDefault="00AB037F" w:rsidP="008E1D58">
      <w:pPr>
        <w:pStyle w:val="Nadpis1"/>
        <w:spacing w:after="240" w:line="276" w:lineRule="auto"/>
        <w:ind w:firstLine="708"/>
        <w:jc w:val="both"/>
        <w:rPr>
          <w:rStyle w:val="dn"/>
          <w:rFonts w:cs="Arial"/>
          <w:color w:val="auto"/>
        </w:rPr>
      </w:pPr>
      <w:bookmarkStart w:id="0" w:name="_Hlk208411386"/>
      <w:r w:rsidRPr="00AF6D40">
        <w:rPr>
          <w:rStyle w:val="dn"/>
          <w:rFonts w:cs="Arial"/>
          <w:color w:val="auto"/>
        </w:rPr>
        <w:t xml:space="preserve">Informace ze Sociálně právní poradny </w:t>
      </w:r>
      <w:r w:rsidR="007911BA" w:rsidRPr="00AF6D40">
        <w:rPr>
          <w:rStyle w:val="dn"/>
          <w:rFonts w:cs="Arial"/>
          <w:color w:val="auto"/>
        </w:rPr>
        <w:t>5</w:t>
      </w:r>
      <w:r w:rsidRPr="00AF6D40">
        <w:rPr>
          <w:rStyle w:val="dn"/>
          <w:rFonts w:cs="Arial"/>
          <w:color w:val="auto"/>
        </w:rPr>
        <w:t>/202</w:t>
      </w:r>
      <w:r w:rsidR="00D26BF1" w:rsidRPr="00AF6D40">
        <w:rPr>
          <w:rStyle w:val="dn"/>
          <w:rFonts w:cs="Arial"/>
          <w:color w:val="auto"/>
        </w:rPr>
        <w:t>6</w:t>
      </w:r>
    </w:p>
    <w:p w14:paraId="1B97AF7A" w14:textId="3CF3E105" w:rsidR="00D42B3C" w:rsidRPr="00DB5DA1" w:rsidRDefault="00DB5DA1" w:rsidP="00DB5DA1">
      <w:pPr>
        <w:spacing w:after="240"/>
        <w:ind w:left="705"/>
        <w:jc w:val="both"/>
        <w:rPr>
          <w:rFonts w:ascii="Arial" w:hAnsi="Arial" w:cs="Arial"/>
        </w:rPr>
      </w:pPr>
      <w:r w:rsidRPr="00DB5DA1">
        <w:rPr>
          <w:rFonts w:ascii="Arial" w:hAnsi="Arial" w:cs="Arial"/>
        </w:rPr>
        <w:t>Vedle starobních a invalidních důchodů</w:t>
      </w:r>
      <w:r w:rsidR="00AB54BD">
        <w:rPr>
          <w:rFonts w:ascii="Arial" w:hAnsi="Arial" w:cs="Arial"/>
        </w:rPr>
        <w:t xml:space="preserve"> jsou v našem </w:t>
      </w:r>
      <w:r w:rsidRPr="00DB5DA1">
        <w:rPr>
          <w:rFonts w:ascii="Arial" w:hAnsi="Arial" w:cs="Arial"/>
        </w:rPr>
        <w:t>důchodové</w:t>
      </w:r>
      <w:r w:rsidR="00AB54BD">
        <w:rPr>
          <w:rFonts w:ascii="Arial" w:hAnsi="Arial" w:cs="Arial"/>
        </w:rPr>
        <w:t xml:space="preserve">m systému dva </w:t>
      </w:r>
      <w:r>
        <w:rPr>
          <w:rFonts w:ascii="Arial" w:hAnsi="Arial" w:cs="Arial"/>
        </w:rPr>
        <w:t xml:space="preserve">důchody pozůstalostní: vdovský </w:t>
      </w:r>
      <w:r w:rsidR="00AB54BD">
        <w:rPr>
          <w:rFonts w:ascii="Arial" w:hAnsi="Arial" w:cs="Arial"/>
        </w:rPr>
        <w:t>(</w:t>
      </w:r>
      <w:r>
        <w:rPr>
          <w:rFonts w:ascii="Arial" w:hAnsi="Arial" w:cs="Arial"/>
        </w:rPr>
        <w:t>respektive vdovecký</w:t>
      </w:r>
      <w:r w:rsidR="00AB54B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 sirotčí. </w:t>
      </w:r>
    </w:p>
    <w:p w14:paraId="7C549AA4" w14:textId="5AABD47F" w:rsidR="00DE0944" w:rsidRPr="002942D8" w:rsidRDefault="00F718B9" w:rsidP="002942D8">
      <w:pPr>
        <w:pStyle w:val="Nadpis2"/>
        <w:spacing w:after="240"/>
        <w:ind w:left="708"/>
        <w:rPr>
          <w:rFonts w:cs="Arial"/>
          <w:lang w:eastAsia="en-US"/>
        </w:rPr>
      </w:pPr>
      <w:bookmarkStart w:id="1" w:name="_Hlk215152181"/>
      <w:bookmarkStart w:id="2" w:name="_Hlk208423789"/>
      <w:bookmarkEnd w:id="0"/>
      <w:r>
        <w:rPr>
          <w:rFonts w:cs="Arial"/>
          <w:lang w:eastAsia="en-US"/>
        </w:rPr>
        <w:t xml:space="preserve">Vdovský a vdovecký důchod </w:t>
      </w:r>
    </w:p>
    <w:p w14:paraId="07DA30AB" w14:textId="2FAD884B" w:rsidR="00896E74" w:rsidRDefault="00DE0944" w:rsidP="000E35F7">
      <w:pPr>
        <w:ind w:left="708"/>
        <w:jc w:val="both"/>
        <w:rPr>
          <w:rFonts w:ascii="Arial" w:hAnsi="Arial" w:cs="Arial"/>
          <w:lang w:eastAsia="en-US"/>
        </w:rPr>
      </w:pPr>
      <w:r w:rsidRPr="00DE0944">
        <w:rPr>
          <w:rFonts w:ascii="Arial" w:hAnsi="Arial" w:cs="Arial"/>
          <w:lang w:eastAsia="en-US"/>
        </w:rPr>
        <w:t xml:space="preserve">náleží </w:t>
      </w:r>
      <w:r w:rsidR="003F2FF6">
        <w:rPr>
          <w:rFonts w:ascii="Arial" w:hAnsi="Arial" w:cs="Arial"/>
          <w:lang w:eastAsia="en-US"/>
        </w:rPr>
        <w:t>pozůstalé</w:t>
      </w:r>
      <w:r w:rsidR="00322CDF">
        <w:rPr>
          <w:rFonts w:ascii="Arial" w:hAnsi="Arial" w:cs="Arial"/>
          <w:lang w:eastAsia="en-US"/>
        </w:rPr>
        <w:t>/</w:t>
      </w:r>
      <w:r w:rsidR="003F2FF6">
        <w:rPr>
          <w:rFonts w:ascii="Arial" w:hAnsi="Arial" w:cs="Arial"/>
          <w:lang w:eastAsia="en-US"/>
        </w:rPr>
        <w:t xml:space="preserve">mu </w:t>
      </w:r>
      <w:r w:rsidR="008B750A">
        <w:rPr>
          <w:rFonts w:ascii="Arial" w:hAnsi="Arial" w:cs="Arial"/>
          <w:lang w:eastAsia="en-US"/>
        </w:rPr>
        <w:t>k datu</w:t>
      </w:r>
      <w:r w:rsidRPr="00DE0944">
        <w:rPr>
          <w:rFonts w:ascii="Arial" w:hAnsi="Arial" w:cs="Arial"/>
          <w:lang w:eastAsia="en-US"/>
        </w:rPr>
        <w:t xml:space="preserve"> úmrtí manžela</w:t>
      </w:r>
      <w:r w:rsidR="001D42EC">
        <w:rPr>
          <w:rFonts w:ascii="Arial" w:hAnsi="Arial" w:cs="Arial"/>
          <w:lang w:eastAsia="en-US"/>
        </w:rPr>
        <w:t xml:space="preserve">, </w:t>
      </w:r>
      <w:r w:rsidRPr="00DE0944">
        <w:rPr>
          <w:rFonts w:ascii="Arial" w:hAnsi="Arial" w:cs="Arial"/>
          <w:lang w:eastAsia="en-US"/>
        </w:rPr>
        <w:t>manželky</w:t>
      </w:r>
      <w:r w:rsidR="001D42EC">
        <w:rPr>
          <w:rFonts w:ascii="Arial" w:hAnsi="Arial" w:cs="Arial"/>
          <w:lang w:eastAsia="en-US"/>
        </w:rPr>
        <w:t xml:space="preserve">, </w:t>
      </w:r>
      <w:r w:rsidR="003F2FF6" w:rsidRPr="005276F2">
        <w:rPr>
          <w:rFonts w:ascii="Arial" w:hAnsi="Arial" w:cs="Arial"/>
          <w:lang w:eastAsia="en-US"/>
        </w:rPr>
        <w:t>registrovaného p</w:t>
      </w:r>
      <w:r w:rsidR="003F2FF6">
        <w:rPr>
          <w:rFonts w:ascii="Arial" w:hAnsi="Arial" w:cs="Arial"/>
          <w:lang w:eastAsia="en-US"/>
        </w:rPr>
        <w:t xml:space="preserve">artnera </w:t>
      </w:r>
      <w:r w:rsidR="001D42EC">
        <w:rPr>
          <w:rFonts w:ascii="Arial" w:hAnsi="Arial" w:cs="Arial"/>
          <w:lang w:eastAsia="en-US"/>
        </w:rPr>
        <w:t xml:space="preserve">či </w:t>
      </w:r>
      <w:r w:rsidR="003F2FF6">
        <w:rPr>
          <w:rFonts w:ascii="Arial" w:hAnsi="Arial" w:cs="Arial"/>
          <w:lang w:eastAsia="en-US"/>
        </w:rPr>
        <w:t>partnerky</w:t>
      </w:r>
      <w:r w:rsidR="00E33175">
        <w:rPr>
          <w:rFonts w:ascii="Arial" w:hAnsi="Arial" w:cs="Arial"/>
          <w:lang w:eastAsia="en-US"/>
        </w:rPr>
        <w:t>, pokud:</w:t>
      </w:r>
    </w:p>
    <w:p w14:paraId="3CF1BDEE" w14:textId="7154DA58" w:rsidR="00E33175" w:rsidRPr="00E33175" w:rsidRDefault="003F2FF6" w:rsidP="001A59D0">
      <w:pPr>
        <w:pStyle w:val="Odstavecseseznamem"/>
        <w:numPr>
          <w:ilvl w:val="0"/>
          <w:numId w:val="37"/>
        </w:numPr>
        <w:spacing w:before="24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z</w:t>
      </w:r>
      <w:r w:rsidR="00E33175" w:rsidRPr="00E33175">
        <w:rPr>
          <w:rFonts w:ascii="Arial" w:hAnsi="Arial" w:cs="Arial"/>
          <w:lang w:eastAsia="en-US"/>
        </w:rPr>
        <w:t>emřelý</w:t>
      </w:r>
      <w:r>
        <w:rPr>
          <w:rFonts w:ascii="Arial" w:hAnsi="Arial" w:cs="Arial"/>
          <w:lang w:eastAsia="en-US"/>
        </w:rPr>
        <w:t xml:space="preserve"> </w:t>
      </w:r>
      <w:r w:rsidR="00E33175" w:rsidRPr="00E33175">
        <w:rPr>
          <w:rFonts w:ascii="Arial" w:hAnsi="Arial" w:cs="Arial"/>
          <w:lang w:eastAsia="en-US"/>
        </w:rPr>
        <w:t>pobíral</w:t>
      </w:r>
      <w:r w:rsidR="00BE0AF8">
        <w:rPr>
          <w:rFonts w:ascii="Arial" w:hAnsi="Arial" w:cs="Arial"/>
          <w:lang w:eastAsia="en-US"/>
        </w:rPr>
        <w:t xml:space="preserve"> </w:t>
      </w:r>
      <w:r w:rsidR="00E33175" w:rsidRPr="00E33175">
        <w:rPr>
          <w:rFonts w:ascii="Arial" w:hAnsi="Arial" w:cs="Arial"/>
          <w:lang w:eastAsia="en-US"/>
        </w:rPr>
        <w:t>starobní nebo invalidní důchod, nebo</w:t>
      </w:r>
    </w:p>
    <w:p w14:paraId="0186B925" w14:textId="66D43899" w:rsidR="00165F6B" w:rsidRDefault="00E33175" w:rsidP="0018394A">
      <w:pPr>
        <w:pStyle w:val="Odstavecseseznamem"/>
        <w:numPr>
          <w:ilvl w:val="0"/>
          <w:numId w:val="37"/>
        </w:numPr>
        <w:spacing w:before="240" w:after="240"/>
        <w:jc w:val="both"/>
        <w:rPr>
          <w:rFonts w:ascii="Arial" w:hAnsi="Arial" w:cs="Arial"/>
          <w:lang w:eastAsia="en-US"/>
        </w:rPr>
      </w:pPr>
      <w:r w:rsidRPr="005602E7">
        <w:rPr>
          <w:rFonts w:ascii="Arial" w:hAnsi="Arial" w:cs="Arial"/>
          <w:lang w:eastAsia="en-US"/>
        </w:rPr>
        <w:t>zemřelý</w:t>
      </w:r>
      <w:r w:rsidR="003F2FF6" w:rsidRPr="005602E7">
        <w:rPr>
          <w:rFonts w:ascii="Arial" w:hAnsi="Arial" w:cs="Arial"/>
          <w:lang w:eastAsia="en-US"/>
        </w:rPr>
        <w:t xml:space="preserve"> </w:t>
      </w:r>
      <w:r w:rsidR="005602E7" w:rsidRPr="005602E7">
        <w:rPr>
          <w:rFonts w:ascii="Arial" w:hAnsi="Arial" w:cs="Arial"/>
          <w:lang w:eastAsia="en-US"/>
        </w:rPr>
        <w:t>splnil podmínku potřebné doby pojištění pro nárok na starobní nebo invalidní důchod</w:t>
      </w:r>
      <w:r w:rsidR="00165F6B">
        <w:rPr>
          <w:rFonts w:ascii="Arial" w:hAnsi="Arial" w:cs="Arial"/>
          <w:lang w:eastAsia="en-US"/>
        </w:rPr>
        <w:t>, nebo</w:t>
      </w:r>
    </w:p>
    <w:p w14:paraId="34B75A0E" w14:textId="753488B0" w:rsidR="005602E7" w:rsidRDefault="005602E7" w:rsidP="0018394A">
      <w:pPr>
        <w:pStyle w:val="Odstavecseseznamem"/>
        <w:numPr>
          <w:ilvl w:val="0"/>
          <w:numId w:val="37"/>
        </w:numPr>
        <w:spacing w:before="240" w:after="240"/>
        <w:jc w:val="both"/>
        <w:rPr>
          <w:rFonts w:ascii="Arial" w:hAnsi="Arial" w:cs="Arial"/>
          <w:lang w:eastAsia="en-US"/>
        </w:rPr>
      </w:pPr>
      <w:r w:rsidRPr="005602E7">
        <w:rPr>
          <w:rFonts w:ascii="Arial" w:hAnsi="Arial" w:cs="Arial"/>
          <w:lang w:eastAsia="en-US"/>
        </w:rPr>
        <w:t xml:space="preserve">zemřel následkem pracovního </w:t>
      </w:r>
      <w:r>
        <w:rPr>
          <w:rFonts w:ascii="Arial" w:hAnsi="Arial" w:cs="Arial"/>
          <w:lang w:eastAsia="en-US"/>
        </w:rPr>
        <w:t>úrazu</w:t>
      </w:r>
      <w:r w:rsidRPr="005602E7">
        <w:rPr>
          <w:rFonts w:ascii="Arial" w:hAnsi="Arial" w:cs="Arial"/>
          <w:lang w:eastAsia="en-US"/>
        </w:rPr>
        <w:t>.</w:t>
      </w:r>
    </w:p>
    <w:p w14:paraId="2E8052CA" w14:textId="0CA8D1E7" w:rsidR="00E33175" w:rsidRPr="0018394A" w:rsidRDefault="005C05BE" w:rsidP="0018394A">
      <w:pPr>
        <w:ind w:left="708"/>
        <w:jc w:val="both"/>
        <w:rPr>
          <w:rFonts w:ascii="Arial" w:hAnsi="Arial" w:cs="Arial"/>
          <w:lang w:eastAsia="en-US"/>
        </w:rPr>
      </w:pPr>
      <w:r w:rsidRPr="0018394A">
        <w:rPr>
          <w:rFonts w:ascii="Arial" w:hAnsi="Arial" w:cs="Arial"/>
          <w:lang w:eastAsia="en-US"/>
        </w:rPr>
        <w:t xml:space="preserve">Doba </w:t>
      </w:r>
      <w:r w:rsidR="00834668">
        <w:rPr>
          <w:rFonts w:ascii="Arial" w:hAnsi="Arial" w:cs="Arial"/>
          <w:lang w:eastAsia="en-US"/>
        </w:rPr>
        <w:t>výplaty</w:t>
      </w:r>
      <w:r w:rsidRPr="0018394A">
        <w:rPr>
          <w:rFonts w:ascii="Arial" w:hAnsi="Arial" w:cs="Arial"/>
          <w:lang w:eastAsia="en-US"/>
        </w:rPr>
        <w:t xml:space="preserve"> v</w:t>
      </w:r>
      <w:r w:rsidR="00E33175" w:rsidRPr="0018394A">
        <w:rPr>
          <w:rFonts w:ascii="Arial" w:hAnsi="Arial" w:cs="Arial"/>
          <w:lang w:eastAsia="en-US"/>
        </w:rPr>
        <w:t>dovsk</w:t>
      </w:r>
      <w:r w:rsidRPr="0018394A">
        <w:rPr>
          <w:rFonts w:ascii="Arial" w:hAnsi="Arial" w:cs="Arial"/>
          <w:lang w:eastAsia="en-US"/>
        </w:rPr>
        <w:t>ého</w:t>
      </w:r>
      <w:r w:rsidR="00322CDF" w:rsidRPr="0018394A">
        <w:rPr>
          <w:rFonts w:ascii="Arial" w:hAnsi="Arial" w:cs="Arial"/>
          <w:lang w:eastAsia="en-US"/>
        </w:rPr>
        <w:t xml:space="preserve"> / </w:t>
      </w:r>
      <w:r w:rsidR="00E33175" w:rsidRPr="0018394A">
        <w:rPr>
          <w:rFonts w:ascii="Arial" w:hAnsi="Arial" w:cs="Arial"/>
          <w:lang w:eastAsia="en-US"/>
        </w:rPr>
        <w:t>vdoveck</w:t>
      </w:r>
      <w:r w:rsidRPr="0018394A">
        <w:rPr>
          <w:rFonts w:ascii="Arial" w:hAnsi="Arial" w:cs="Arial"/>
          <w:lang w:eastAsia="en-US"/>
        </w:rPr>
        <w:t>ého</w:t>
      </w:r>
      <w:r w:rsidR="00E33175" w:rsidRPr="0018394A">
        <w:rPr>
          <w:rFonts w:ascii="Arial" w:hAnsi="Arial" w:cs="Arial"/>
          <w:lang w:eastAsia="en-US"/>
        </w:rPr>
        <w:t xml:space="preserve"> důchod</w:t>
      </w:r>
      <w:r w:rsidRPr="0018394A">
        <w:rPr>
          <w:rFonts w:ascii="Arial" w:hAnsi="Arial" w:cs="Arial"/>
          <w:lang w:eastAsia="en-US"/>
        </w:rPr>
        <w:t>u</w:t>
      </w:r>
      <w:r w:rsidR="00E33175" w:rsidRPr="0018394A">
        <w:rPr>
          <w:rFonts w:ascii="Arial" w:hAnsi="Arial" w:cs="Arial"/>
          <w:lang w:eastAsia="en-US"/>
        </w:rPr>
        <w:t xml:space="preserve"> </w:t>
      </w:r>
      <w:r w:rsidRPr="0018394A">
        <w:rPr>
          <w:rFonts w:ascii="Arial" w:hAnsi="Arial" w:cs="Arial"/>
          <w:lang w:eastAsia="en-US"/>
        </w:rPr>
        <w:t>je</w:t>
      </w:r>
      <w:r w:rsidR="00F20923" w:rsidRPr="0018394A">
        <w:rPr>
          <w:rFonts w:ascii="Arial" w:hAnsi="Arial" w:cs="Arial"/>
          <w:lang w:eastAsia="en-US"/>
        </w:rPr>
        <w:t xml:space="preserve"> </w:t>
      </w:r>
      <w:r w:rsidR="00E33175" w:rsidRPr="0018394A">
        <w:rPr>
          <w:rFonts w:ascii="Arial" w:hAnsi="Arial" w:cs="Arial"/>
          <w:b/>
          <w:bCs/>
          <w:lang w:eastAsia="en-US"/>
        </w:rPr>
        <w:t>jeden rok</w:t>
      </w:r>
      <w:r w:rsidR="00165F6B">
        <w:rPr>
          <w:rFonts w:ascii="Arial" w:hAnsi="Arial" w:cs="Arial"/>
          <w:lang w:eastAsia="en-US"/>
        </w:rPr>
        <w:t xml:space="preserve">, </w:t>
      </w:r>
      <w:r w:rsidR="00E33175" w:rsidRPr="0018394A">
        <w:rPr>
          <w:rFonts w:ascii="Arial" w:hAnsi="Arial" w:cs="Arial"/>
          <w:lang w:eastAsia="en-US"/>
        </w:rPr>
        <w:t>s výjimkami</w:t>
      </w:r>
      <w:r w:rsidRPr="0018394A">
        <w:rPr>
          <w:rFonts w:ascii="Arial" w:hAnsi="Arial" w:cs="Arial"/>
          <w:lang w:eastAsia="en-US"/>
        </w:rPr>
        <w:t xml:space="preserve">, kdy </w:t>
      </w:r>
      <w:r w:rsidR="00322CDF" w:rsidRPr="0018394A">
        <w:rPr>
          <w:rFonts w:ascii="Arial" w:hAnsi="Arial" w:cs="Arial"/>
          <w:lang w:eastAsia="en-US"/>
        </w:rPr>
        <w:t>pozůstalá</w:t>
      </w:r>
      <w:r w:rsidR="005602E7" w:rsidRPr="0018394A">
        <w:rPr>
          <w:rFonts w:ascii="Arial" w:hAnsi="Arial" w:cs="Arial"/>
          <w:lang w:eastAsia="en-US"/>
        </w:rPr>
        <w:t xml:space="preserve"> osoba</w:t>
      </w:r>
      <w:r w:rsidR="00E33175" w:rsidRPr="0018394A">
        <w:rPr>
          <w:rFonts w:ascii="Arial" w:hAnsi="Arial" w:cs="Arial"/>
          <w:lang w:eastAsia="en-US"/>
        </w:rPr>
        <w:t xml:space="preserve">: </w:t>
      </w:r>
    </w:p>
    <w:p w14:paraId="20A3F373" w14:textId="57BCB321" w:rsidR="005C05BE" w:rsidRPr="005C05BE" w:rsidRDefault="005C05BE" w:rsidP="001A59D0">
      <w:pPr>
        <w:pStyle w:val="Odstavecseseznamem"/>
        <w:numPr>
          <w:ilvl w:val="0"/>
          <w:numId w:val="38"/>
        </w:numPr>
        <w:spacing w:before="240"/>
        <w:rPr>
          <w:rFonts w:ascii="Arial" w:hAnsi="Arial" w:cs="Arial"/>
          <w:lang w:eastAsia="en-US"/>
        </w:rPr>
      </w:pPr>
      <w:r w:rsidRPr="005C05BE">
        <w:rPr>
          <w:rFonts w:ascii="Arial" w:hAnsi="Arial" w:cs="Arial"/>
          <w:lang w:eastAsia="en-US"/>
        </w:rPr>
        <w:t xml:space="preserve">je </w:t>
      </w:r>
      <w:r w:rsidR="00E33175" w:rsidRPr="005C05BE">
        <w:rPr>
          <w:rFonts w:ascii="Arial" w:hAnsi="Arial" w:cs="Arial"/>
          <w:lang w:eastAsia="en-US"/>
        </w:rPr>
        <w:t>starobní důchodce</w:t>
      </w:r>
    </w:p>
    <w:p w14:paraId="4D22A733" w14:textId="7D30E0FC" w:rsidR="00E33175" w:rsidRPr="005C05BE" w:rsidRDefault="00E33175" w:rsidP="005C05BE">
      <w:pPr>
        <w:pStyle w:val="Odstavecseseznamem"/>
        <w:numPr>
          <w:ilvl w:val="0"/>
          <w:numId w:val="38"/>
        </w:numPr>
        <w:rPr>
          <w:rFonts w:ascii="Arial" w:hAnsi="Arial" w:cs="Arial"/>
          <w:lang w:eastAsia="en-US"/>
        </w:rPr>
      </w:pPr>
      <w:r w:rsidRPr="005C05BE">
        <w:rPr>
          <w:rFonts w:ascii="Arial" w:hAnsi="Arial" w:cs="Arial"/>
          <w:lang w:eastAsia="en-US"/>
        </w:rPr>
        <w:t>je invalidní ve 3.stupni</w:t>
      </w:r>
    </w:p>
    <w:p w14:paraId="4575228C" w14:textId="5417F306" w:rsidR="00E33175" w:rsidRPr="005C05BE" w:rsidRDefault="00E33175" w:rsidP="005C05BE">
      <w:pPr>
        <w:pStyle w:val="Odstavecseseznamem"/>
        <w:numPr>
          <w:ilvl w:val="0"/>
          <w:numId w:val="38"/>
        </w:numPr>
        <w:rPr>
          <w:rFonts w:ascii="Arial" w:hAnsi="Arial" w:cs="Arial"/>
          <w:lang w:eastAsia="en-US"/>
        </w:rPr>
      </w:pPr>
      <w:r w:rsidRPr="005C05BE">
        <w:rPr>
          <w:rFonts w:ascii="Arial" w:hAnsi="Arial" w:cs="Arial"/>
          <w:lang w:eastAsia="en-US"/>
        </w:rPr>
        <w:t>p</w:t>
      </w:r>
      <w:r w:rsidR="005C05BE" w:rsidRPr="005C05BE">
        <w:rPr>
          <w:rFonts w:ascii="Arial" w:hAnsi="Arial" w:cs="Arial"/>
          <w:lang w:eastAsia="en-US"/>
        </w:rPr>
        <w:t>e</w:t>
      </w:r>
      <w:r w:rsidRPr="005C05BE">
        <w:rPr>
          <w:rFonts w:ascii="Arial" w:hAnsi="Arial" w:cs="Arial"/>
          <w:lang w:eastAsia="en-US"/>
        </w:rPr>
        <w:t>č</w:t>
      </w:r>
      <w:r w:rsidR="005C05BE" w:rsidRPr="005C05BE">
        <w:rPr>
          <w:rFonts w:ascii="Arial" w:hAnsi="Arial" w:cs="Arial"/>
          <w:lang w:eastAsia="en-US"/>
        </w:rPr>
        <w:t>uje</w:t>
      </w:r>
      <w:r w:rsidRPr="005C05BE">
        <w:rPr>
          <w:rFonts w:ascii="Arial" w:hAnsi="Arial" w:cs="Arial"/>
          <w:lang w:eastAsia="en-US"/>
        </w:rPr>
        <w:t xml:space="preserve"> o dítě, matku, otce, tchána nebo tchyni, kteří jsou příjemci </w:t>
      </w:r>
      <w:r w:rsidR="005C05BE" w:rsidRPr="005C05BE">
        <w:rPr>
          <w:rFonts w:ascii="Arial" w:hAnsi="Arial" w:cs="Arial"/>
          <w:lang w:eastAsia="en-US"/>
        </w:rPr>
        <w:t xml:space="preserve">příspěvku na péči </w:t>
      </w:r>
      <w:r w:rsidRPr="005C05BE">
        <w:rPr>
          <w:rFonts w:ascii="Arial" w:hAnsi="Arial" w:cs="Arial"/>
          <w:lang w:eastAsia="en-US"/>
        </w:rPr>
        <w:t xml:space="preserve">ve </w:t>
      </w:r>
      <w:r w:rsidR="001F34B1">
        <w:rPr>
          <w:rFonts w:ascii="Arial" w:hAnsi="Arial" w:cs="Arial"/>
          <w:lang w:eastAsia="en-US"/>
        </w:rPr>
        <w:t xml:space="preserve">druhém </w:t>
      </w:r>
      <w:r w:rsidR="00F20923">
        <w:rPr>
          <w:rFonts w:ascii="Arial" w:hAnsi="Arial" w:cs="Arial"/>
          <w:lang w:eastAsia="en-US"/>
        </w:rPr>
        <w:t xml:space="preserve">a vyšším </w:t>
      </w:r>
      <w:r w:rsidRPr="005C05BE">
        <w:rPr>
          <w:rFonts w:ascii="Arial" w:hAnsi="Arial" w:cs="Arial"/>
          <w:lang w:eastAsia="en-US"/>
        </w:rPr>
        <w:t>stupni</w:t>
      </w:r>
    </w:p>
    <w:p w14:paraId="39BB3897" w14:textId="373A1383" w:rsidR="00E33175" w:rsidRPr="005C05BE" w:rsidRDefault="00E33175" w:rsidP="005C05BE">
      <w:pPr>
        <w:pStyle w:val="Odstavecseseznamem"/>
        <w:numPr>
          <w:ilvl w:val="0"/>
          <w:numId w:val="38"/>
        </w:numPr>
        <w:rPr>
          <w:rFonts w:ascii="Arial" w:hAnsi="Arial" w:cs="Arial"/>
          <w:lang w:eastAsia="en-US"/>
        </w:rPr>
      </w:pPr>
      <w:r w:rsidRPr="005C05BE">
        <w:rPr>
          <w:rFonts w:ascii="Arial" w:hAnsi="Arial" w:cs="Arial"/>
          <w:lang w:eastAsia="en-US"/>
        </w:rPr>
        <w:t>p</w:t>
      </w:r>
      <w:r w:rsidR="005C05BE" w:rsidRPr="005C05BE">
        <w:rPr>
          <w:rFonts w:ascii="Arial" w:hAnsi="Arial" w:cs="Arial"/>
          <w:lang w:eastAsia="en-US"/>
        </w:rPr>
        <w:t xml:space="preserve">ečuje </w:t>
      </w:r>
      <w:r w:rsidRPr="005C05BE">
        <w:rPr>
          <w:rFonts w:ascii="Arial" w:hAnsi="Arial" w:cs="Arial"/>
          <w:lang w:eastAsia="en-US"/>
        </w:rPr>
        <w:t>o nezaopatřené dítě</w:t>
      </w:r>
      <w:r w:rsidR="005C05BE" w:rsidRPr="005C05BE">
        <w:rPr>
          <w:rFonts w:ascii="Arial" w:hAnsi="Arial" w:cs="Arial"/>
          <w:lang w:eastAsia="en-US"/>
        </w:rPr>
        <w:t xml:space="preserve"> </w:t>
      </w:r>
    </w:p>
    <w:p w14:paraId="1CD8AE6D" w14:textId="56BC88CD" w:rsidR="00BE0AF8" w:rsidRDefault="00BE0AF8" w:rsidP="00BE0AF8">
      <w:pPr>
        <w:pStyle w:val="Odstavecseseznamem"/>
        <w:numPr>
          <w:ilvl w:val="0"/>
          <w:numId w:val="38"/>
        </w:numPr>
        <w:spacing w:after="240"/>
        <w:jc w:val="both"/>
        <w:rPr>
          <w:rFonts w:ascii="Arial" w:hAnsi="Arial" w:cs="Arial"/>
          <w:lang w:eastAsia="en-US"/>
        </w:rPr>
      </w:pPr>
      <w:r w:rsidRPr="00BE0AF8">
        <w:rPr>
          <w:rFonts w:ascii="Arial" w:hAnsi="Arial" w:cs="Arial"/>
          <w:lang w:eastAsia="en-US"/>
        </w:rPr>
        <w:t>dosáhl</w:t>
      </w:r>
      <w:r w:rsidR="00322CDF">
        <w:rPr>
          <w:rFonts w:ascii="Arial" w:hAnsi="Arial" w:cs="Arial"/>
          <w:lang w:eastAsia="en-US"/>
        </w:rPr>
        <w:t>a</w:t>
      </w:r>
      <w:r w:rsidRPr="00BE0AF8">
        <w:rPr>
          <w:rFonts w:ascii="Arial" w:hAnsi="Arial" w:cs="Arial"/>
          <w:lang w:eastAsia="en-US"/>
        </w:rPr>
        <w:t xml:space="preserve"> věku pro nárok na řádný starobní důchod nebo j</w:t>
      </w:r>
      <w:r w:rsidR="00165F6B">
        <w:rPr>
          <w:rFonts w:ascii="Arial" w:hAnsi="Arial" w:cs="Arial"/>
          <w:lang w:eastAsia="en-US"/>
        </w:rPr>
        <w:t xml:space="preserve">í zbývá 4 a méně let do </w:t>
      </w:r>
      <w:r w:rsidR="0018394A">
        <w:rPr>
          <w:rFonts w:ascii="Arial" w:hAnsi="Arial" w:cs="Arial"/>
          <w:lang w:eastAsia="en-US"/>
        </w:rPr>
        <w:t>důchodov</w:t>
      </w:r>
      <w:r w:rsidR="00165F6B">
        <w:rPr>
          <w:rFonts w:ascii="Arial" w:hAnsi="Arial" w:cs="Arial"/>
          <w:lang w:eastAsia="en-US"/>
        </w:rPr>
        <w:t>ého</w:t>
      </w:r>
      <w:r w:rsidRPr="00BE0AF8">
        <w:rPr>
          <w:rFonts w:ascii="Arial" w:hAnsi="Arial" w:cs="Arial"/>
          <w:lang w:eastAsia="en-US"/>
        </w:rPr>
        <w:t xml:space="preserve"> věk</w:t>
      </w:r>
      <w:r w:rsidR="00165F6B">
        <w:rPr>
          <w:rFonts w:ascii="Arial" w:hAnsi="Arial" w:cs="Arial"/>
          <w:lang w:eastAsia="en-US"/>
        </w:rPr>
        <w:t>u</w:t>
      </w:r>
      <w:r w:rsidRPr="00BE0AF8">
        <w:rPr>
          <w:rFonts w:ascii="Arial" w:hAnsi="Arial" w:cs="Arial"/>
          <w:lang w:eastAsia="en-US"/>
        </w:rPr>
        <w:t xml:space="preserve"> pro muže stejného data narození</w:t>
      </w:r>
      <w:r>
        <w:rPr>
          <w:rFonts w:ascii="Arial" w:hAnsi="Arial" w:cs="Arial"/>
          <w:lang w:eastAsia="en-US"/>
        </w:rPr>
        <w:t>.</w:t>
      </w:r>
    </w:p>
    <w:p w14:paraId="483357DC" w14:textId="67F83EEB" w:rsidR="00E33175" w:rsidRPr="00BE0AF8" w:rsidRDefault="005C05BE" w:rsidP="00322CDF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BE0AF8">
        <w:rPr>
          <w:rFonts w:ascii="Arial" w:hAnsi="Arial" w:cs="Arial"/>
          <w:lang w:eastAsia="en-US"/>
        </w:rPr>
        <w:t>Nastane-li tedy u pozůstalé</w:t>
      </w:r>
      <w:r w:rsidR="00322CDF">
        <w:rPr>
          <w:rFonts w:ascii="Arial" w:hAnsi="Arial" w:cs="Arial"/>
          <w:lang w:eastAsia="en-US"/>
        </w:rPr>
        <w:t>/</w:t>
      </w:r>
      <w:r w:rsidRPr="00BE0AF8">
        <w:rPr>
          <w:rFonts w:ascii="Arial" w:hAnsi="Arial" w:cs="Arial"/>
          <w:lang w:eastAsia="en-US"/>
        </w:rPr>
        <w:t>ho</w:t>
      </w:r>
      <w:r w:rsidR="003F2FF6" w:rsidRPr="00BE0AF8">
        <w:rPr>
          <w:rFonts w:ascii="Arial" w:hAnsi="Arial" w:cs="Arial"/>
          <w:lang w:eastAsia="en-US"/>
        </w:rPr>
        <w:t xml:space="preserve"> </w:t>
      </w:r>
      <w:r w:rsidRPr="00BE0AF8">
        <w:rPr>
          <w:rFonts w:ascii="Arial" w:hAnsi="Arial" w:cs="Arial"/>
          <w:lang w:eastAsia="en-US"/>
        </w:rPr>
        <w:t>alespoň jedna z výše uvedených situací, roční</w:t>
      </w:r>
      <w:r w:rsidR="00834668">
        <w:rPr>
          <w:rFonts w:ascii="Arial" w:hAnsi="Arial" w:cs="Arial"/>
          <w:lang w:eastAsia="en-US"/>
        </w:rPr>
        <w:t xml:space="preserve"> omezení </w:t>
      </w:r>
      <w:r w:rsidRPr="00BE0AF8">
        <w:rPr>
          <w:rFonts w:ascii="Arial" w:hAnsi="Arial" w:cs="Arial"/>
          <w:lang w:eastAsia="en-US"/>
        </w:rPr>
        <w:t>neplatí. Nárok ale může zaniknout</w:t>
      </w:r>
      <w:r w:rsidR="00F20923" w:rsidRPr="00BE0AF8">
        <w:rPr>
          <w:rFonts w:ascii="Arial" w:hAnsi="Arial" w:cs="Arial"/>
          <w:lang w:eastAsia="en-US"/>
        </w:rPr>
        <w:t xml:space="preserve"> později</w:t>
      </w:r>
      <w:r w:rsidRPr="00BE0AF8">
        <w:rPr>
          <w:rFonts w:ascii="Arial" w:hAnsi="Arial" w:cs="Arial"/>
          <w:lang w:eastAsia="en-US"/>
        </w:rPr>
        <w:t xml:space="preserve">, například </w:t>
      </w:r>
      <w:r w:rsidR="00165F6B">
        <w:rPr>
          <w:rFonts w:ascii="Arial" w:hAnsi="Arial" w:cs="Arial"/>
          <w:lang w:eastAsia="en-US"/>
        </w:rPr>
        <w:t>když</w:t>
      </w:r>
      <w:r w:rsidRPr="00BE0AF8">
        <w:rPr>
          <w:rFonts w:ascii="Arial" w:hAnsi="Arial" w:cs="Arial"/>
          <w:lang w:eastAsia="en-US"/>
        </w:rPr>
        <w:t xml:space="preserve"> </w:t>
      </w:r>
      <w:r w:rsidR="00F20923" w:rsidRPr="00BE0AF8">
        <w:rPr>
          <w:rFonts w:ascii="Arial" w:hAnsi="Arial" w:cs="Arial"/>
          <w:lang w:eastAsia="en-US"/>
        </w:rPr>
        <w:t xml:space="preserve">zletilé </w:t>
      </w:r>
      <w:r w:rsidRPr="00BE0AF8">
        <w:rPr>
          <w:rFonts w:ascii="Arial" w:hAnsi="Arial" w:cs="Arial"/>
          <w:lang w:eastAsia="en-US"/>
        </w:rPr>
        <w:t xml:space="preserve">dítě </w:t>
      </w:r>
      <w:r w:rsidR="00F20923" w:rsidRPr="00BE0AF8">
        <w:rPr>
          <w:rFonts w:ascii="Arial" w:hAnsi="Arial" w:cs="Arial"/>
          <w:lang w:eastAsia="en-US"/>
        </w:rPr>
        <w:t>dostud</w:t>
      </w:r>
      <w:r w:rsidR="00165F6B">
        <w:rPr>
          <w:rFonts w:ascii="Arial" w:hAnsi="Arial" w:cs="Arial"/>
          <w:lang w:eastAsia="en-US"/>
        </w:rPr>
        <w:t>uje</w:t>
      </w:r>
      <w:r w:rsidRPr="00BE0AF8">
        <w:rPr>
          <w:rFonts w:ascii="Arial" w:hAnsi="Arial" w:cs="Arial"/>
          <w:lang w:eastAsia="en-US"/>
        </w:rPr>
        <w:t xml:space="preserve"> </w:t>
      </w:r>
      <w:r w:rsidR="00F20923" w:rsidRPr="00BE0AF8">
        <w:rPr>
          <w:rFonts w:ascii="Arial" w:hAnsi="Arial" w:cs="Arial"/>
          <w:lang w:eastAsia="en-US"/>
        </w:rPr>
        <w:t>a přesta</w:t>
      </w:r>
      <w:r w:rsidR="00165F6B">
        <w:rPr>
          <w:rFonts w:ascii="Arial" w:hAnsi="Arial" w:cs="Arial"/>
          <w:lang w:eastAsia="en-US"/>
        </w:rPr>
        <w:t xml:space="preserve">ne </w:t>
      </w:r>
      <w:r w:rsidR="00F20923" w:rsidRPr="00BE0AF8">
        <w:rPr>
          <w:rFonts w:ascii="Arial" w:hAnsi="Arial" w:cs="Arial"/>
          <w:lang w:eastAsia="en-US"/>
        </w:rPr>
        <w:t xml:space="preserve">být </w:t>
      </w:r>
      <w:r w:rsidRPr="00BE0AF8">
        <w:rPr>
          <w:rFonts w:ascii="Arial" w:hAnsi="Arial" w:cs="Arial"/>
          <w:lang w:eastAsia="en-US"/>
        </w:rPr>
        <w:t>nezaopatřeným</w:t>
      </w:r>
      <w:r w:rsidR="00F20923" w:rsidRPr="00BE0AF8">
        <w:rPr>
          <w:rFonts w:ascii="Arial" w:hAnsi="Arial" w:cs="Arial"/>
          <w:lang w:eastAsia="en-US"/>
        </w:rPr>
        <w:t xml:space="preserve">. </w:t>
      </w:r>
      <w:r w:rsidR="00B61F28" w:rsidRPr="00BE0AF8">
        <w:rPr>
          <w:rFonts w:ascii="Arial" w:hAnsi="Arial" w:cs="Arial"/>
          <w:lang w:eastAsia="en-US"/>
        </w:rPr>
        <w:t>Nárok také</w:t>
      </w:r>
      <w:r w:rsidR="003F2FF6" w:rsidRPr="00BE0AF8">
        <w:rPr>
          <w:rFonts w:ascii="Arial" w:hAnsi="Arial" w:cs="Arial"/>
          <w:lang w:eastAsia="en-US"/>
        </w:rPr>
        <w:t xml:space="preserve"> </w:t>
      </w:r>
      <w:r w:rsidR="00834668">
        <w:rPr>
          <w:rFonts w:ascii="Arial" w:hAnsi="Arial" w:cs="Arial"/>
          <w:lang w:eastAsia="en-US"/>
        </w:rPr>
        <w:t xml:space="preserve">vždy </w:t>
      </w:r>
      <w:r w:rsidR="00B61F28" w:rsidRPr="00BE0AF8">
        <w:rPr>
          <w:rFonts w:ascii="Arial" w:hAnsi="Arial" w:cs="Arial"/>
          <w:lang w:eastAsia="en-US"/>
        </w:rPr>
        <w:t>zanikne uzavřením nového manželství</w:t>
      </w:r>
      <w:r w:rsidR="003F2FF6" w:rsidRPr="00BE0AF8">
        <w:rPr>
          <w:rFonts w:ascii="Arial" w:hAnsi="Arial" w:cs="Arial"/>
          <w:lang w:eastAsia="en-US"/>
        </w:rPr>
        <w:t xml:space="preserve"> </w:t>
      </w:r>
      <w:r w:rsidR="00073E40" w:rsidRPr="00BE0AF8">
        <w:rPr>
          <w:rFonts w:ascii="Arial" w:hAnsi="Arial" w:cs="Arial"/>
          <w:lang w:eastAsia="en-US"/>
        </w:rPr>
        <w:t xml:space="preserve">či </w:t>
      </w:r>
      <w:r w:rsidR="003F2FF6" w:rsidRPr="00BE0AF8">
        <w:rPr>
          <w:rFonts w:ascii="Arial" w:hAnsi="Arial" w:cs="Arial"/>
          <w:lang w:eastAsia="en-US"/>
        </w:rPr>
        <w:t>partnerství</w:t>
      </w:r>
      <w:r w:rsidR="00B61F28" w:rsidRPr="00BE0AF8">
        <w:rPr>
          <w:rFonts w:ascii="Arial" w:hAnsi="Arial" w:cs="Arial"/>
          <w:lang w:eastAsia="en-US"/>
        </w:rPr>
        <w:t xml:space="preserve">. </w:t>
      </w:r>
      <w:r w:rsidR="00F20923" w:rsidRPr="00BE0AF8">
        <w:rPr>
          <w:rFonts w:ascii="Arial" w:hAnsi="Arial" w:cs="Arial"/>
          <w:lang w:eastAsia="en-US"/>
        </w:rPr>
        <w:t>N</w:t>
      </w:r>
      <w:r w:rsidR="00E33175" w:rsidRPr="00BE0AF8">
        <w:rPr>
          <w:rFonts w:ascii="Arial" w:hAnsi="Arial" w:cs="Arial"/>
          <w:lang w:eastAsia="en-US"/>
        </w:rPr>
        <w:t xml:space="preserve">árok </w:t>
      </w:r>
      <w:r w:rsidR="00B61F28" w:rsidRPr="00BE0AF8">
        <w:rPr>
          <w:rFonts w:ascii="Arial" w:hAnsi="Arial" w:cs="Arial"/>
          <w:lang w:eastAsia="en-US"/>
        </w:rPr>
        <w:t xml:space="preserve">se </w:t>
      </w:r>
      <w:r w:rsidR="00AB54BD">
        <w:rPr>
          <w:rFonts w:ascii="Arial" w:hAnsi="Arial" w:cs="Arial"/>
          <w:lang w:eastAsia="en-US"/>
        </w:rPr>
        <w:t xml:space="preserve">znovu </w:t>
      </w:r>
      <w:r w:rsidR="00B61F28" w:rsidRPr="00BE0AF8">
        <w:rPr>
          <w:rFonts w:ascii="Arial" w:hAnsi="Arial" w:cs="Arial"/>
          <w:lang w:eastAsia="en-US"/>
        </w:rPr>
        <w:t>obnoví</w:t>
      </w:r>
      <w:r w:rsidR="003F2FF6" w:rsidRPr="00BE0AF8">
        <w:rPr>
          <w:rFonts w:ascii="Arial" w:hAnsi="Arial" w:cs="Arial"/>
          <w:lang w:eastAsia="en-US"/>
        </w:rPr>
        <w:t xml:space="preserve">, nastane-li </w:t>
      </w:r>
      <w:r w:rsidR="002942D8" w:rsidRPr="00BE0AF8">
        <w:rPr>
          <w:rFonts w:ascii="Arial" w:hAnsi="Arial" w:cs="Arial"/>
          <w:lang w:eastAsia="en-US"/>
        </w:rPr>
        <w:t>někter</w:t>
      </w:r>
      <w:r w:rsidR="003F2FF6" w:rsidRPr="00BE0AF8">
        <w:rPr>
          <w:rFonts w:ascii="Arial" w:hAnsi="Arial" w:cs="Arial"/>
          <w:lang w:eastAsia="en-US"/>
        </w:rPr>
        <w:t>á</w:t>
      </w:r>
      <w:r w:rsidR="002942D8" w:rsidRPr="00BE0AF8">
        <w:rPr>
          <w:rFonts w:ascii="Arial" w:hAnsi="Arial" w:cs="Arial"/>
          <w:lang w:eastAsia="en-US"/>
        </w:rPr>
        <w:t xml:space="preserve"> z </w:t>
      </w:r>
      <w:r w:rsidR="00F20923" w:rsidRPr="00BE0AF8">
        <w:rPr>
          <w:rFonts w:ascii="Arial" w:hAnsi="Arial" w:cs="Arial"/>
          <w:lang w:eastAsia="en-US"/>
        </w:rPr>
        <w:t>těchto životních situací</w:t>
      </w:r>
      <w:r w:rsidR="00B61F28" w:rsidRPr="00BE0AF8">
        <w:rPr>
          <w:rFonts w:ascii="Arial" w:hAnsi="Arial" w:cs="Arial"/>
          <w:lang w:eastAsia="en-US"/>
        </w:rPr>
        <w:t xml:space="preserve"> </w:t>
      </w:r>
      <w:r w:rsidR="00F20923" w:rsidRPr="00BE0AF8">
        <w:rPr>
          <w:rFonts w:ascii="Arial" w:hAnsi="Arial" w:cs="Arial"/>
          <w:lang w:eastAsia="en-US"/>
        </w:rPr>
        <w:t xml:space="preserve">do 5 let od zániku </w:t>
      </w:r>
      <w:r w:rsidR="00165F6B">
        <w:rPr>
          <w:rFonts w:ascii="Arial" w:hAnsi="Arial" w:cs="Arial"/>
          <w:lang w:eastAsia="en-US"/>
        </w:rPr>
        <w:t xml:space="preserve">dřívějšího </w:t>
      </w:r>
      <w:r w:rsidR="00F20923" w:rsidRPr="00BE0AF8">
        <w:rPr>
          <w:rFonts w:ascii="Arial" w:hAnsi="Arial" w:cs="Arial"/>
          <w:lang w:eastAsia="en-US"/>
        </w:rPr>
        <w:t>náro</w:t>
      </w:r>
      <w:r w:rsidR="00B61F28" w:rsidRPr="00BE0AF8">
        <w:rPr>
          <w:rFonts w:ascii="Arial" w:hAnsi="Arial" w:cs="Arial"/>
          <w:lang w:eastAsia="en-US"/>
        </w:rPr>
        <w:t>ku</w:t>
      </w:r>
      <w:r w:rsidR="00AB54BD">
        <w:rPr>
          <w:rFonts w:ascii="Arial" w:hAnsi="Arial" w:cs="Arial"/>
          <w:lang w:eastAsia="en-US"/>
        </w:rPr>
        <w:t xml:space="preserve">, ovšem jen </w:t>
      </w:r>
      <w:r w:rsidR="00AB54BD" w:rsidRPr="00BE0AF8">
        <w:rPr>
          <w:rFonts w:ascii="Arial" w:hAnsi="Arial" w:cs="Arial"/>
          <w:lang w:eastAsia="en-US"/>
        </w:rPr>
        <w:t xml:space="preserve">na </w:t>
      </w:r>
      <w:r w:rsidR="00AB54BD">
        <w:rPr>
          <w:rFonts w:ascii="Arial" w:hAnsi="Arial" w:cs="Arial"/>
          <w:lang w:eastAsia="en-US"/>
        </w:rPr>
        <w:t xml:space="preserve">základě </w:t>
      </w:r>
      <w:r w:rsidR="00AB54BD" w:rsidRPr="00BE0AF8">
        <w:rPr>
          <w:rFonts w:ascii="Arial" w:hAnsi="Arial" w:cs="Arial"/>
          <w:lang w:eastAsia="en-US"/>
        </w:rPr>
        <w:t>žádost</w:t>
      </w:r>
      <w:r w:rsidR="00AB54BD">
        <w:rPr>
          <w:rFonts w:ascii="Arial" w:hAnsi="Arial" w:cs="Arial"/>
          <w:lang w:eastAsia="en-US"/>
        </w:rPr>
        <w:t>i</w:t>
      </w:r>
      <w:r w:rsidR="00AB54BD" w:rsidRPr="00BE0AF8">
        <w:rPr>
          <w:rFonts w:ascii="Arial" w:hAnsi="Arial" w:cs="Arial"/>
          <w:lang w:eastAsia="en-US"/>
        </w:rPr>
        <w:t xml:space="preserve"> pozůstalé</w:t>
      </w:r>
      <w:r w:rsidR="00AB54BD">
        <w:rPr>
          <w:rFonts w:ascii="Arial" w:hAnsi="Arial" w:cs="Arial"/>
          <w:lang w:eastAsia="en-US"/>
        </w:rPr>
        <w:t>/</w:t>
      </w:r>
      <w:r w:rsidR="00AB54BD" w:rsidRPr="00BE0AF8">
        <w:rPr>
          <w:rFonts w:ascii="Arial" w:hAnsi="Arial" w:cs="Arial"/>
          <w:lang w:eastAsia="en-US"/>
        </w:rPr>
        <w:t>ho</w:t>
      </w:r>
      <w:r w:rsidR="00AB54BD">
        <w:rPr>
          <w:rFonts w:ascii="Arial" w:hAnsi="Arial" w:cs="Arial"/>
          <w:lang w:eastAsia="en-US"/>
        </w:rPr>
        <w:t>.</w:t>
      </w:r>
    </w:p>
    <w:p w14:paraId="45AF9B74" w14:textId="15975EB4" w:rsidR="003F2FF6" w:rsidRDefault="00207C4C" w:rsidP="00207C4C">
      <w:pPr>
        <w:spacing w:after="240"/>
        <w:ind w:left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Důchod je složen ze </w:t>
      </w:r>
      <w:r w:rsidR="000F7734">
        <w:rPr>
          <w:rFonts w:ascii="Arial" w:hAnsi="Arial" w:cs="Arial"/>
          <w:lang w:eastAsia="en-US"/>
        </w:rPr>
        <w:t>základní výmě</w:t>
      </w:r>
      <w:r w:rsidR="003F2FF6">
        <w:rPr>
          <w:rFonts w:ascii="Arial" w:hAnsi="Arial" w:cs="Arial"/>
          <w:lang w:eastAsia="en-US"/>
        </w:rPr>
        <w:t>r</w:t>
      </w:r>
      <w:r>
        <w:rPr>
          <w:rFonts w:ascii="Arial" w:hAnsi="Arial" w:cs="Arial"/>
          <w:lang w:eastAsia="en-US"/>
        </w:rPr>
        <w:t>y</w:t>
      </w:r>
      <w:r w:rsidR="00AB54BD">
        <w:rPr>
          <w:rFonts w:ascii="Arial" w:hAnsi="Arial" w:cs="Arial"/>
          <w:lang w:eastAsia="en-US"/>
        </w:rPr>
        <w:t xml:space="preserve">, </w:t>
      </w:r>
      <w:r w:rsidR="000F7734">
        <w:rPr>
          <w:rFonts w:ascii="Arial" w:hAnsi="Arial" w:cs="Arial"/>
          <w:lang w:eastAsia="en-US"/>
        </w:rPr>
        <w:t>stejn</w:t>
      </w:r>
      <w:r w:rsidR="008E08DF">
        <w:rPr>
          <w:rFonts w:ascii="Arial" w:hAnsi="Arial" w:cs="Arial"/>
          <w:lang w:eastAsia="en-US"/>
        </w:rPr>
        <w:t>é</w:t>
      </w:r>
      <w:r w:rsidR="000F7734">
        <w:rPr>
          <w:rFonts w:ascii="Arial" w:hAnsi="Arial" w:cs="Arial"/>
          <w:lang w:eastAsia="en-US"/>
        </w:rPr>
        <w:t xml:space="preserve"> pro každý důchod</w:t>
      </w:r>
      <w:r w:rsidR="00AB54BD">
        <w:rPr>
          <w:rFonts w:ascii="Arial" w:hAnsi="Arial" w:cs="Arial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a z</w:t>
      </w:r>
      <w:r w:rsidR="005602E7">
        <w:rPr>
          <w:rFonts w:ascii="Arial" w:hAnsi="Arial" w:cs="Arial"/>
          <w:lang w:eastAsia="en-US"/>
        </w:rPr>
        <w:t xml:space="preserve"> poloviny </w:t>
      </w:r>
      <w:r w:rsidR="00F2661C" w:rsidRPr="007D2ED5">
        <w:rPr>
          <w:rFonts w:ascii="Arial" w:hAnsi="Arial" w:cs="Arial"/>
          <w:lang w:eastAsia="en-US"/>
        </w:rPr>
        <w:t>procentní výměry starobního důchodu</w:t>
      </w:r>
      <w:r w:rsidR="003C0407">
        <w:rPr>
          <w:rFonts w:ascii="Arial" w:hAnsi="Arial" w:cs="Arial"/>
          <w:lang w:eastAsia="en-US"/>
        </w:rPr>
        <w:t xml:space="preserve"> </w:t>
      </w:r>
      <w:r w:rsidR="00F2661C" w:rsidRPr="001601B0">
        <w:rPr>
          <w:rFonts w:ascii="Arial" w:hAnsi="Arial" w:cs="Arial"/>
          <w:lang w:eastAsia="en-US"/>
        </w:rPr>
        <w:t xml:space="preserve">nebo invalidního </w:t>
      </w:r>
      <w:bookmarkStart w:id="3" w:name="_Hlk225510673"/>
      <w:r w:rsidR="00F2661C" w:rsidRPr="001601B0">
        <w:rPr>
          <w:rFonts w:ascii="Arial" w:hAnsi="Arial" w:cs="Arial"/>
          <w:lang w:eastAsia="en-US"/>
        </w:rPr>
        <w:t xml:space="preserve">důchodu pro invaliditu </w:t>
      </w:r>
      <w:r w:rsidR="00DF336B">
        <w:rPr>
          <w:rFonts w:ascii="Arial" w:hAnsi="Arial" w:cs="Arial"/>
          <w:lang w:eastAsia="en-US"/>
        </w:rPr>
        <w:t>3.</w:t>
      </w:r>
      <w:r w:rsidR="00F2661C" w:rsidRPr="001601B0">
        <w:rPr>
          <w:rFonts w:ascii="Arial" w:hAnsi="Arial" w:cs="Arial"/>
          <w:lang w:eastAsia="en-US"/>
        </w:rPr>
        <w:t xml:space="preserve"> stupně</w:t>
      </w:r>
      <w:bookmarkEnd w:id="3"/>
      <w:r w:rsidR="00F2661C" w:rsidRPr="001601B0">
        <w:rPr>
          <w:rFonts w:ascii="Arial" w:hAnsi="Arial" w:cs="Arial"/>
          <w:lang w:eastAsia="en-US"/>
        </w:rPr>
        <w:t xml:space="preserve">, na který </w:t>
      </w:r>
      <w:r w:rsidR="008E08DF" w:rsidRPr="007D2ED5">
        <w:rPr>
          <w:rFonts w:ascii="Arial" w:hAnsi="Arial" w:cs="Arial"/>
          <w:lang w:eastAsia="en-US"/>
        </w:rPr>
        <w:t>zemřelý</w:t>
      </w:r>
      <w:r w:rsidR="008E08DF">
        <w:rPr>
          <w:rFonts w:ascii="Arial" w:hAnsi="Arial" w:cs="Arial"/>
          <w:lang w:eastAsia="en-US"/>
        </w:rPr>
        <w:t xml:space="preserve"> </w:t>
      </w:r>
      <w:r w:rsidR="003C0407">
        <w:rPr>
          <w:rFonts w:ascii="Arial" w:hAnsi="Arial" w:cs="Arial"/>
          <w:lang w:eastAsia="en-US"/>
        </w:rPr>
        <w:t xml:space="preserve">skutečně </w:t>
      </w:r>
      <w:r w:rsidR="003C0407" w:rsidRPr="001601B0">
        <w:rPr>
          <w:rFonts w:ascii="Arial" w:hAnsi="Arial" w:cs="Arial"/>
          <w:lang w:eastAsia="en-US"/>
        </w:rPr>
        <w:t>měl</w:t>
      </w:r>
      <w:r w:rsidR="003C0407">
        <w:rPr>
          <w:rFonts w:ascii="Arial" w:hAnsi="Arial" w:cs="Arial"/>
          <w:lang w:eastAsia="en-US"/>
        </w:rPr>
        <w:t xml:space="preserve"> </w:t>
      </w:r>
      <w:r w:rsidR="003C0407" w:rsidRPr="001601B0">
        <w:rPr>
          <w:rFonts w:ascii="Arial" w:hAnsi="Arial" w:cs="Arial"/>
          <w:lang w:eastAsia="en-US"/>
        </w:rPr>
        <w:t xml:space="preserve">nebo by </w:t>
      </w:r>
      <w:r w:rsidR="003C0407">
        <w:rPr>
          <w:rFonts w:ascii="Arial" w:hAnsi="Arial" w:cs="Arial"/>
          <w:lang w:eastAsia="en-US"/>
        </w:rPr>
        <w:t>fiktivně</w:t>
      </w:r>
      <w:r w:rsidR="003C0407" w:rsidRPr="001601B0">
        <w:rPr>
          <w:rFonts w:ascii="Arial" w:hAnsi="Arial" w:cs="Arial"/>
          <w:lang w:eastAsia="en-US"/>
        </w:rPr>
        <w:t xml:space="preserve"> měl</w:t>
      </w:r>
      <w:r w:rsidR="003C0407">
        <w:rPr>
          <w:rFonts w:ascii="Arial" w:hAnsi="Arial" w:cs="Arial"/>
          <w:lang w:eastAsia="en-US"/>
        </w:rPr>
        <w:t xml:space="preserve"> </w:t>
      </w:r>
      <w:r w:rsidR="003C0407" w:rsidRPr="001601B0">
        <w:rPr>
          <w:rFonts w:ascii="Arial" w:hAnsi="Arial" w:cs="Arial"/>
          <w:lang w:eastAsia="en-US"/>
        </w:rPr>
        <w:t>nárok v době smrti</w:t>
      </w:r>
      <w:r w:rsidR="00F2661C" w:rsidRPr="001601B0">
        <w:rPr>
          <w:rFonts w:ascii="Arial" w:hAnsi="Arial" w:cs="Arial"/>
          <w:lang w:eastAsia="en-US"/>
        </w:rPr>
        <w:t>.</w:t>
      </w:r>
      <w:r w:rsidR="00F2661C" w:rsidRPr="00F2661C">
        <w:rPr>
          <w:rFonts w:ascii="Arial" w:hAnsi="Arial" w:cs="Arial"/>
          <w:lang w:eastAsia="en-US"/>
        </w:rPr>
        <w:t xml:space="preserve"> </w:t>
      </w:r>
      <w:r w:rsidR="00346C07" w:rsidRPr="00346C07">
        <w:rPr>
          <w:rFonts w:ascii="Arial" w:hAnsi="Arial" w:cs="Arial"/>
          <w:lang w:eastAsia="en-US"/>
        </w:rPr>
        <w:t>Pokud zemřel</w:t>
      </w:r>
      <w:r w:rsidR="008E08DF">
        <w:rPr>
          <w:rFonts w:ascii="Arial" w:hAnsi="Arial" w:cs="Arial"/>
          <w:lang w:eastAsia="en-US"/>
        </w:rPr>
        <w:t>ý</w:t>
      </w:r>
      <w:r w:rsidR="00346C07" w:rsidRPr="00346C07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ještě </w:t>
      </w:r>
      <w:r w:rsidR="00346C07" w:rsidRPr="00346C07">
        <w:rPr>
          <w:rFonts w:ascii="Arial" w:hAnsi="Arial" w:cs="Arial"/>
          <w:lang w:eastAsia="en-US"/>
        </w:rPr>
        <w:t>nespl</w:t>
      </w:r>
      <w:r w:rsidR="008E08DF">
        <w:rPr>
          <w:rFonts w:ascii="Arial" w:hAnsi="Arial" w:cs="Arial"/>
          <w:lang w:eastAsia="en-US"/>
        </w:rPr>
        <w:t xml:space="preserve">nil </w:t>
      </w:r>
      <w:r w:rsidR="00346C07" w:rsidRPr="00346C07">
        <w:rPr>
          <w:rFonts w:ascii="Arial" w:hAnsi="Arial" w:cs="Arial"/>
          <w:lang w:eastAsia="en-US"/>
        </w:rPr>
        <w:t>podmínky nároku na starobní důcho</w:t>
      </w:r>
      <w:r>
        <w:rPr>
          <w:rFonts w:ascii="Arial" w:hAnsi="Arial" w:cs="Arial"/>
          <w:lang w:eastAsia="en-US"/>
        </w:rPr>
        <w:t>d</w:t>
      </w:r>
      <w:r w:rsidR="00346C07" w:rsidRPr="00346C07">
        <w:rPr>
          <w:rFonts w:ascii="Arial" w:hAnsi="Arial" w:cs="Arial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ale</w:t>
      </w:r>
      <w:r w:rsidR="00346C07" w:rsidRPr="00346C07">
        <w:rPr>
          <w:rFonts w:ascii="Arial" w:hAnsi="Arial" w:cs="Arial"/>
          <w:lang w:eastAsia="en-US"/>
        </w:rPr>
        <w:t xml:space="preserve"> spl</w:t>
      </w:r>
      <w:r w:rsidR="008E08DF">
        <w:rPr>
          <w:rFonts w:ascii="Arial" w:hAnsi="Arial" w:cs="Arial"/>
          <w:lang w:eastAsia="en-US"/>
        </w:rPr>
        <w:t>nil</w:t>
      </w:r>
      <w:r w:rsidR="00346C07" w:rsidRPr="00346C07">
        <w:rPr>
          <w:rFonts w:ascii="Arial" w:hAnsi="Arial" w:cs="Arial"/>
          <w:lang w:eastAsia="en-US"/>
        </w:rPr>
        <w:t xml:space="preserve"> podmínku potřebné doby </w:t>
      </w:r>
      <w:r w:rsidR="00346C07">
        <w:rPr>
          <w:rFonts w:ascii="Arial" w:hAnsi="Arial" w:cs="Arial"/>
          <w:lang w:eastAsia="en-US"/>
        </w:rPr>
        <w:t xml:space="preserve">pojištění </w:t>
      </w:r>
      <w:r w:rsidR="00346C07" w:rsidRPr="00346C07">
        <w:rPr>
          <w:rFonts w:ascii="Arial" w:hAnsi="Arial" w:cs="Arial"/>
          <w:lang w:eastAsia="en-US"/>
        </w:rPr>
        <w:t>pro nárok na důchod</w:t>
      </w:r>
      <w:r w:rsidRPr="00207C4C">
        <w:rPr>
          <w:rFonts w:ascii="Arial" w:hAnsi="Arial" w:cs="Arial"/>
          <w:lang w:eastAsia="en-US"/>
        </w:rPr>
        <w:t xml:space="preserve"> </w:t>
      </w:r>
      <w:r w:rsidRPr="00346C07">
        <w:rPr>
          <w:rFonts w:ascii="Arial" w:hAnsi="Arial" w:cs="Arial"/>
          <w:lang w:eastAsia="en-US"/>
        </w:rPr>
        <w:t>invalidní</w:t>
      </w:r>
      <w:r w:rsidR="00346C07" w:rsidRPr="00346C07">
        <w:rPr>
          <w:rFonts w:ascii="Arial" w:hAnsi="Arial" w:cs="Arial"/>
          <w:lang w:eastAsia="en-US"/>
        </w:rPr>
        <w:t xml:space="preserve">, je třeba </w:t>
      </w:r>
      <w:r>
        <w:rPr>
          <w:rFonts w:ascii="Arial" w:hAnsi="Arial" w:cs="Arial"/>
          <w:lang w:eastAsia="en-US"/>
        </w:rPr>
        <w:t>vypočítat</w:t>
      </w:r>
      <w:r w:rsidR="00346C07" w:rsidRPr="00346C07">
        <w:rPr>
          <w:rFonts w:ascii="Arial" w:hAnsi="Arial" w:cs="Arial"/>
          <w:lang w:eastAsia="en-US"/>
        </w:rPr>
        <w:t>, kolik by činil</w:t>
      </w:r>
      <w:r>
        <w:rPr>
          <w:rFonts w:ascii="Arial" w:hAnsi="Arial" w:cs="Arial"/>
          <w:lang w:eastAsia="en-US"/>
        </w:rPr>
        <w:t>a</w:t>
      </w:r>
      <w:r w:rsidR="00346C07" w:rsidRPr="00346C07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procentní výměra </w:t>
      </w:r>
      <w:r w:rsidR="00DA4D6C">
        <w:rPr>
          <w:rFonts w:ascii="Arial" w:hAnsi="Arial" w:cs="Arial"/>
          <w:lang w:eastAsia="en-US"/>
        </w:rPr>
        <w:t xml:space="preserve">jeho </w:t>
      </w:r>
      <w:r w:rsidR="00346C07" w:rsidRPr="00346C07">
        <w:rPr>
          <w:rFonts w:ascii="Arial" w:hAnsi="Arial" w:cs="Arial"/>
          <w:lang w:eastAsia="en-US"/>
        </w:rPr>
        <w:t>důchod</w:t>
      </w:r>
      <w:r>
        <w:rPr>
          <w:rFonts w:ascii="Arial" w:hAnsi="Arial" w:cs="Arial"/>
          <w:lang w:eastAsia="en-US"/>
        </w:rPr>
        <w:t>u</w:t>
      </w:r>
      <w:r w:rsidR="00346C07" w:rsidRPr="00346C07">
        <w:rPr>
          <w:rFonts w:ascii="Arial" w:hAnsi="Arial" w:cs="Arial"/>
          <w:lang w:eastAsia="en-US"/>
        </w:rPr>
        <w:t xml:space="preserve"> pro invaliditu </w:t>
      </w:r>
      <w:r>
        <w:rPr>
          <w:rFonts w:ascii="Arial" w:hAnsi="Arial" w:cs="Arial"/>
          <w:lang w:eastAsia="en-US"/>
        </w:rPr>
        <w:t>3</w:t>
      </w:r>
      <w:r w:rsidR="00346C07" w:rsidRPr="00346C07">
        <w:rPr>
          <w:rFonts w:ascii="Arial" w:hAnsi="Arial" w:cs="Arial"/>
          <w:lang w:eastAsia="en-US"/>
        </w:rPr>
        <w:t>. stupně</w:t>
      </w:r>
      <w:r w:rsidR="005602E7">
        <w:rPr>
          <w:rFonts w:ascii="Arial" w:hAnsi="Arial" w:cs="Arial"/>
          <w:lang w:eastAsia="en-US"/>
        </w:rPr>
        <w:t xml:space="preserve">. </w:t>
      </w:r>
      <w:r w:rsidR="008E08DF" w:rsidRPr="00346C07">
        <w:rPr>
          <w:rFonts w:ascii="Arial" w:hAnsi="Arial" w:cs="Arial"/>
          <w:lang w:eastAsia="en-US"/>
        </w:rPr>
        <w:t>Pobíral-li zemřel</w:t>
      </w:r>
      <w:r w:rsidR="008E08DF">
        <w:rPr>
          <w:rFonts w:ascii="Arial" w:hAnsi="Arial" w:cs="Arial"/>
          <w:lang w:eastAsia="en-US"/>
        </w:rPr>
        <w:t xml:space="preserve">ý </w:t>
      </w:r>
      <w:r w:rsidR="008E08DF" w:rsidRPr="00346C07">
        <w:rPr>
          <w:rFonts w:ascii="Arial" w:hAnsi="Arial" w:cs="Arial"/>
          <w:lang w:eastAsia="en-US"/>
        </w:rPr>
        <w:t>ke dni smrti invalidní důchod pro invaliditu </w:t>
      </w:r>
      <w:r w:rsidR="008E08DF">
        <w:rPr>
          <w:rFonts w:ascii="Arial" w:hAnsi="Arial" w:cs="Arial"/>
          <w:lang w:eastAsia="en-US"/>
        </w:rPr>
        <w:t>1</w:t>
      </w:r>
      <w:r w:rsidR="008E08DF" w:rsidRPr="00346C07">
        <w:rPr>
          <w:rFonts w:ascii="Arial" w:hAnsi="Arial" w:cs="Arial"/>
          <w:lang w:eastAsia="en-US"/>
        </w:rPr>
        <w:t>. nebo </w:t>
      </w:r>
      <w:r w:rsidR="008E08DF">
        <w:rPr>
          <w:rFonts w:ascii="Arial" w:hAnsi="Arial" w:cs="Arial"/>
          <w:lang w:eastAsia="en-US"/>
        </w:rPr>
        <w:t>2</w:t>
      </w:r>
      <w:r w:rsidR="008E08DF" w:rsidRPr="00346C07">
        <w:rPr>
          <w:rFonts w:ascii="Arial" w:hAnsi="Arial" w:cs="Arial"/>
          <w:lang w:eastAsia="en-US"/>
        </w:rPr>
        <w:t xml:space="preserve">. stupně, je třeba </w:t>
      </w:r>
      <w:r w:rsidR="008E08DF">
        <w:rPr>
          <w:rFonts w:ascii="Arial" w:hAnsi="Arial" w:cs="Arial"/>
          <w:lang w:eastAsia="en-US"/>
        </w:rPr>
        <w:t xml:space="preserve">důchod přepočítat na </w:t>
      </w:r>
      <w:r w:rsidR="008E08DF" w:rsidRPr="00346C07">
        <w:rPr>
          <w:rFonts w:ascii="Arial" w:hAnsi="Arial" w:cs="Arial"/>
          <w:lang w:eastAsia="en-US"/>
        </w:rPr>
        <w:t>důchod</w:t>
      </w:r>
      <w:r w:rsidR="008E08DF">
        <w:rPr>
          <w:rFonts w:ascii="Arial" w:hAnsi="Arial" w:cs="Arial"/>
          <w:lang w:eastAsia="en-US"/>
        </w:rPr>
        <w:t xml:space="preserve"> </w:t>
      </w:r>
      <w:r w:rsidR="008E08DF" w:rsidRPr="00346C07">
        <w:rPr>
          <w:rFonts w:ascii="Arial" w:hAnsi="Arial" w:cs="Arial"/>
          <w:lang w:eastAsia="en-US"/>
        </w:rPr>
        <w:t>pro invaliditu </w:t>
      </w:r>
      <w:r w:rsidR="008E08DF">
        <w:rPr>
          <w:rFonts w:ascii="Arial" w:hAnsi="Arial" w:cs="Arial"/>
          <w:lang w:eastAsia="en-US"/>
        </w:rPr>
        <w:t>3</w:t>
      </w:r>
      <w:r w:rsidR="008E08DF" w:rsidRPr="00346C07">
        <w:rPr>
          <w:rFonts w:ascii="Arial" w:hAnsi="Arial" w:cs="Arial"/>
          <w:lang w:eastAsia="en-US"/>
        </w:rPr>
        <w:t>. stupně</w:t>
      </w:r>
      <w:r w:rsidR="00EE5C39">
        <w:rPr>
          <w:rFonts w:ascii="Arial" w:hAnsi="Arial" w:cs="Arial"/>
          <w:lang w:eastAsia="en-US"/>
        </w:rPr>
        <w:t xml:space="preserve">. </w:t>
      </w:r>
      <w:r w:rsidR="005602E7">
        <w:rPr>
          <w:rFonts w:ascii="Arial" w:hAnsi="Arial" w:cs="Arial"/>
          <w:lang w:eastAsia="en-US"/>
        </w:rPr>
        <w:t>Polovina z</w:t>
      </w:r>
      <w:r w:rsidR="00EE5C39">
        <w:rPr>
          <w:rFonts w:ascii="Arial" w:hAnsi="Arial" w:cs="Arial"/>
          <w:lang w:eastAsia="en-US"/>
        </w:rPr>
        <w:t xml:space="preserve"> procentní výměry důchodu pro invaliditu 3. stupně je </w:t>
      </w:r>
      <w:r w:rsidR="005602E7">
        <w:rPr>
          <w:rFonts w:ascii="Arial" w:hAnsi="Arial" w:cs="Arial"/>
          <w:lang w:eastAsia="en-US"/>
        </w:rPr>
        <w:t xml:space="preserve">pak výsledná </w:t>
      </w:r>
      <w:r>
        <w:rPr>
          <w:rFonts w:ascii="Arial" w:hAnsi="Arial" w:cs="Arial"/>
          <w:lang w:eastAsia="en-US"/>
        </w:rPr>
        <w:t xml:space="preserve">procentní výměra </w:t>
      </w:r>
      <w:r w:rsidR="00346C07" w:rsidRPr="00346C07">
        <w:rPr>
          <w:rFonts w:ascii="Arial" w:hAnsi="Arial" w:cs="Arial"/>
          <w:lang w:eastAsia="en-US"/>
        </w:rPr>
        <w:t xml:space="preserve">vdovského </w:t>
      </w:r>
      <w:r>
        <w:rPr>
          <w:rFonts w:ascii="Arial" w:hAnsi="Arial" w:cs="Arial"/>
          <w:lang w:eastAsia="en-US"/>
        </w:rPr>
        <w:t>/</w:t>
      </w:r>
      <w:r w:rsidR="00346C07" w:rsidRPr="00346C07">
        <w:rPr>
          <w:rFonts w:ascii="Arial" w:hAnsi="Arial" w:cs="Arial"/>
          <w:lang w:eastAsia="en-US"/>
        </w:rPr>
        <w:t xml:space="preserve"> vdoveckého důchodu.  </w:t>
      </w:r>
    </w:p>
    <w:p w14:paraId="63E27741" w14:textId="570F392C" w:rsidR="001601B0" w:rsidRDefault="008A09D4" w:rsidP="00073E40">
      <w:pPr>
        <w:spacing w:after="240"/>
        <w:ind w:left="708"/>
        <w:jc w:val="both"/>
        <w:rPr>
          <w:rFonts w:ascii="Arial" w:hAnsi="Arial" w:cs="Arial"/>
          <w:i/>
          <w:iCs/>
          <w:lang w:eastAsia="en-US"/>
        </w:rPr>
      </w:pPr>
      <w:r w:rsidRPr="00DA4D6C">
        <w:rPr>
          <w:rFonts w:ascii="Arial" w:hAnsi="Arial" w:cs="Arial"/>
          <w:lang w:eastAsia="en-US"/>
        </w:rPr>
        <w:t>S</w:t>
      </w:r>
      <w:r w:rsidR="00E33175" w:rsidRPr="00DA4D6C">
        <w:rPr>
          <w:rFonts w:ascii="Arial" w:hAnsi="Arial" w:cs="Arial"/>
          <w:lang w:eastAsia="en-US"/>
        </w:rPr>
        <w:t>ouběh</w:t>
      </w:r>
      <w:r w:rsidRPr="00DA4D6C">
        <w:rPr>
          <w:rFonts w:ascii="Arial" w:hAnsi="Arial" w:cs="Arial"/>
          <w:lang w:eastAsia="en-US"/>
        </w:rPr>
        <w:t xml:space="preserve"> </w:t>
      </w:r>
      <w:r w:rsidR="00E33175" w:rsidRPr="00DA4D6C">
        <w:rPr>
          <w:rFonts w:ascii="Arial" w:hAnsi="Arial" w:cs="Arial"/>
          <w:lang w:eastAsia="en-US"/>
        </w:rPr>
        <w:t>důchodů</w:t>
      </w:r>
      <w:r>
        <w:rPr>
          <w:rFonts w:ascii="Arial" w:hAnsi="Arial" w:cs="Arial"/>
          <w:lang w:eastAsia="en-US"/>
        </w:rPr>
        <w:t xml:space="preserve"> </w:t>
      </w:r>
      <w:r w:rsidR="008A5E18">
        <w:rPr>
          <w:rFonts w:ascii="Arial" w:hAnsi="Arial" w:cs="Arial"/>
          <w:lang w:eastAsia="en-US"/>
        </w:rPr>
        <w:t xml:space="preserve">nastane, </w:t>
      </w:r>
      <w:r w:rsidR="002942D8">
        <w:rPr>
          <w:rFonts w:ascii="Arial" w:hAnsi="Arial" w:cs="Arial"/>
          <w:lang w:eastAsia="en-US"/>
        </w:rPr>
        <w:t>kdy</w:t>
      </w:r>
      <w:r w:rsidR="008A5E18">
        <w:rPr>
          <w:rFonts w:ascii="Arial" w:hAnsi="Arial" w:cs="Arial"/>
          <w:lang w:eastAsia="en-US"/>
        </w:rPr>
        <w:t>ž</w:t>
      </w:r>
      <w:r w:rsidR="002942D8">
        <w:rPr>
          <w:rFonts w:ascii="Arial" w:hAnsi="Arial" w:cs="Arial"/>
          <w:lang w:eastAsia="en-US"/>
        </w:rPr>
        <w:t xml:space="preserve"> zemřelý i pozůstalý manžel jsou </w:t>
      </w:r>
      <w:r>
        <w:rPr>
          <w:rFonts w:ascii="Arial" w:hAnsi="Arial" w:cs="Arial"/>
          <w:lang w:eastAsia="en-US"/>
        </w:rPr>
        <w:t xml:space="preserve">příjemci </w:t>
      </w:r>
      <w:r w:rsidR="007D2ED5">
        <w:rPr>
          <w:rFonts w:ascii="Arial" w:hAnsi="Arial" w:cs="Arial"/>
          <w:lang w:eastAsia="en-US"/>
        </w:rPr>
        <w:t>jakéhokoli</w:t>
      </w:r>
      <w:r w:rsidR="00073E40">
        <w:rPr>
          <w:rFonts w:ascii="Arial" w:hAnsi="Arial" w:cs="Arial"/>
          <w:lang w:eastAsia="en-US"/>
        </w:rPr>
        <w:t xml:space="preserve">v </w:t>
      </w:r>
      <w:r w:rsidR="001601B0">
        <w:rPr>
          <w:rFonts w:ascii="Arial" w:hAnsi="Arial" w:cs="Arial"/>
          <w:lang w:eastAsia="en-US"/>
        </w:rPr>
        <w:t>důchodu</w:t>
      </w:r>
      <w:r w:rsidR="002942D8">
        <w:rPr>
          <w:rFonts w:ascii="Arial" w:hAnsi="Arial" w:cs="Arial"/>
          <w:lang w:eastAsia="en-US"/>
        </w:rPr>
        <w:t xml:space="preserve">. </w:t>
      </w:r>
      <w:r w:rsidR="007718E8">
        <w:rPr>
          <w:rFonts w:ascii="Arial" w:hAnsi="Arial" w:cs="Arial"/>
          <w:lang w:eastAsia="en-US"/>
        </w:rPr>
        <w:t xml:space="preserve">Pozůstalý nedostane ke svému původnímu důchodu celý důchod zemřelého manžela, ale </w:t>
      </w:r>
      <w:r w:rsidR="00E64306">
        <w:rPr>
          <w:rFonts w:ascii="Arial" w:hAnsi="Arial" w:cs="Arial"/>
          <w:lang w:eastAsia="en-US"/>
        </w:rPr>
        <w:t>porovn</w:t>
      </w:r>
      <w:r w:rsidR="0097520E">
        <w:rPr>
          <w:rFonts w:ascii="Arial" w:hAnsi="Arial" w:cs="Arial"/>
          <w:lang w:eastAsia="en-US"/>
        </w:rPr>
        <w:t>ají</w:t>
      </w:r>
      <w:r w:rsidR="00E64306">
        <w:rPr>
          <w:rFonts w:ascii="Arial" w:hAnsi="Arial" w:cs="Arial"/>
          <w:lang w:eastAsia="en-US"/>
        </w:rPr>
        <w:t xml:space="preserve"> </w:t>
      </w:r>
      <w:r w:rsidR="00073E40">
        <w:rPr>
          <w:rFonts w:ascii="Arial" w:hAnsi="Arial" w:cs="Arial"/>
          <w:lang w:eastAsia="en-US"/>
        </w:rPr>
        <w:t xml:space="preserve">se </w:t>
      </w:r>
      <w:r w:rsidR="00E33175" w:rsidRPr="00E33175">
        <w:rPr>
          <w:rFonts w:ascii="Arial" w:hAnsi="Arial" w:cs="Arial"/>
          <w:lang w:eastAsia="en-US"/>
        </w:rPr>
        <w:t>výměr</w:t>
      </w:r>
      <w:r w:rsidR="0097520E">
        <w:rPr>
          <w:rFonts w:ascii="Arial" w:hAnsi="Arial" w:cs="Arial"/>
          <w:lang w:eastAsia="en-US"/>
        </w:rPr>
        <w:t>y</w:t>
      </w:r>
      <w:r w:rsidR="00E33175" w:rsidRPr="00E33175">
        <w:rPr>
          <w:rFonts w:ascii="Arial" w:hAnsi="Arial" w:cs="Arial"/>
          <w:lang w:eastAsia="en-US"/>
        </w:rPr>
        <w:t xml:space="preserve"> důchod</w:t>
      </w:r>
      <w:r w:rsidR="00E64306">
        <w:rPr>
          <w:rFonts w:ascii="Arial" w:hAnsi="Arial" w:cs="Arial"/>
          <w:lang w:eastAsia="en-US"/>
        </w:rPr>
        <w:t>u</w:t>
      </w:r>
      <w:r w:rsidR="007D2ED5">
        <w:rPr>
          <w:rFonts w:ascii="Arial" w:hAnsi="Arial" w:cs="Arial"/>
          <w:lang w:eastAsia="en-US"/>
        </w:rPr>
        <w:t xml:space="preserve"> </w:t>
      </w:r>
      <w:r w:rsidR="00E64306">
        <w:rPr>
          <w:rFonts w:ascii="Arial" w:hAnsi="Arial" w:cs="Arial"/>
          <w:lang w:eastAsia="en-US"/>
        </w:rPr>
        <w:t xml:space="preserve">pozůstalého a zemřelého </w:t>
      </w:r>
      <w:r w:rsidR="00E33175" w:rsidRPr="00E33175">
        <w:rPr>
          <w:rFonts w:ascii="Arial" w:hAnsi="Arial" w:cs="Arial"/>
          <w:lang w:eastAsia="en-US"/>
        </w:rPr>
        <w:t xml:space="preserve">a pozůstalý dostane </w:t>
      </w:r>
      <w:r w:rsidR="002942D8">
        <w:rPr>
          <w:rFonts w:ascii="Arial" w:hAnsi="Arial" w:cs="Arial"/>
          <w:lang w:eastAsia="en-US"/>
        </w:rPr>
        <w:t>jednu</w:t>
      </w:r>
      <w:r w:rsidR="00E33175" w:rsidRPr="00E33175">
        <w:rPr>
          <w:rFonts w:ascii="Arial" w:hAnsi="Arial" w:cs="Arial"/>
          <w:lang w:eastAsia="en-US"/>
        </w:rPr>
        <w:t xml:space="preserve"> základní výměru</w:t>
      </w:r>
      <w:r w:rsidR="0022729D">
        <w:rPr>
          <w:rFonts w:ascii="Arial" w:hAnsi="Arial" w:cs="Arial"/>
          <w:lang w:eastAsia="en-US"/>
        </w:rPr>
        <w:t xml:space="preserve">, </w:t>
      </w:r>
      <w:r w:rsidR="00E33175" w:rsidRPr="00E33175">
        <w:rPr>
          <w:rFonts w:ascii="Arial" w:hAnsi="Arial" w:cs="Arial"/>
          <w:lang w:eastAsia="en-US"/>
        </w:rPr>
        <w:t xml:space="preserve">celou </w:t>
      </w:r>
      <w:r w:rsidR="007D2ED5">
        <w:rPr>
          <w:rFonts w:ascii="Arial" w:hAnsi="Arial" w:cs="Arial"/>
          <w:lang w:eastAsia="en-US"/>
        </w:rPr>
        <w:t xml:space="preserve">vyšší </w:t>
      </w:r>
      <w:r w:rsidR="00E33175" w:rsidRPr="00E33175">
        <w:rPr>
          <w:rFonts w:ascii="Arial" w:hAnsi="Arial" w:cs="Arial"/>
          <w:lang w:eastAsia="en-US"/>
        </w:rPr>
        <w:t xml:space="preserve">procentní výměru </w:t>
      </w:r>
      <w:r w:rsidR="0022729D">
        <w:rPr>
          <w:rFonts w:ascii="Arial" w:hAnsi="Arial" w:cs="Arial"/>
          <w:lang w:eastAsia="en-US"/>
        </w:rPr>
        <w:t xml:space="preserve">a </w:t>
      </w:r>
      <w:r w:rsidR="002942D8">
        <w:rPr>
          <w:rFonts w:ascii="Arial" w:hAnsi="Arial" w:cs="Arial"/>
          <w:lang w:eastAsia="en-US"/>
        </w:rPr>
        <w:t>polovinu</w:t>
      </w:r>
      <w:r w:rsidR="00E33175" w:rsidRPr="00E33175">
        <w:rPr>
          <w:rFonts w:ascii="Arial" w:hAnsi="Arial" w:cs="Arial"/>
          <w:lang w:eastAsia="en-US"/>
        </w:rPr>
        <w:t xml:space="preserve"> nižší procentní výměry</w:t>
      </w:r>
      <w:r w:rsidR="002942D8">
        <w:rPr>
          <w:rFonts w:ascii="Arial" w:hAnsi="Arial" w:cs="Arial"/>
          <w:lang w:eastAsia="en-US"/>
        </w:rPr>
        <w:t xml:space="preserve">. </w:t>
      </w:r>
      <w:r w:rsidR="001601B0">
        <w:rPr>
          <w:rFonts w:ascii="Arial" w:hAnsi="Arial" w:cs="Arial"/>
          <w:lang w:eastAsia="en-US"/>
        </w:rPr>
        <w:t xml:space="preserve">Zákon o důchodovém pojištění to říká </w:t>
      </w:r>
      <w:r w:rsidR="00E64306">
        <w:rPr>
          <w:rFonts w:ascii="Arial" w:hAnsi="Arial" w:cs="Arial"/>
          <w:lang w:eastAsia="en-US"/>
        </w:rPr>
        <w:t xml:space="preserve">v § 59 odst.1 </w:t>
      </w:r>
      <w:r w:rsidR="001601B0">
        <w:rPr>
          <w:rFonts w:ascii="Arial" w:hAnsi="Arial" w:cs="Arial"/>
          <w:lang w:eastAsia="en-US"/>
        </w:rPr>
        <w:t>takto:</w:t>
      </w:r>
      <w:r w:rsidR="00073E40">
        <w:rPr>
          <w:rFonts w:ascii="Arial" w:hAnsi="Arial" w:cs="Arial"/>
          <w:lang w:eastAsia="en-US"/>
        </w:rPr>
        <w:t xml:space="preserve"> </w:t>
      </w:r>
      <w:r w:rsidR="001601B0" w:rsidRPr="001601B0">
        <w:rPr>
          <w:rFonts w:ascii="Arial" w:hAnsi="Arial" w:cs="Arial"/>
          <w:lang w:eastAsia="en-US"/>
        </w:rPr>
        <w:t xml:space="preserve">„Jsou-li současně splněny podmínky nároku na výplatu starobního nebo invalidního důchodu a na výplatu vdovského nebo vdoveckého důchodu anebo sirotčího důchodu, </w:t>
      </w:r>
      <w:r w:rsidR="001601B0" w:rsidRPr="00346C07">
        <w:rPr>
          <w:rFonts w:ascii="Arial" w:hAnsi="Arial" w:cs="Arial"/>
          <w:i/>
          <w:iCs/>
          <w:lang w:eastAsia="en-US"/>
        </w:rPr>
        <w:t>vyplácí se nejvyšší důchod v plné výši a z ostatních důchodů se vyplácí polovina procentní výměry.“</w:t>
      </w:r>
    </w:p>
    <w:p w14:paraId="446FBDAC" w14:textId="14198D6B" w:rsidR="00073E40" w:rsidRPr="00932454" w:rsidRDefault="00073E40" w:rsidP="00EF1453">
      <w:pPr>
        <w:ind w:left="708"/>
        <w:jc w:val="both"/>
        <w:rPr>
          <w:rFonts w:ascii="Arial" w:hAnsi="Arial" w:cs="Arial"/>
          <w:lang w:eastAsia="en-US"/>
        </w:rPr>
      </w:pPr>
      <w:r w:rsidRPr="00932454">
        <w:rPr>
          <w:rFonts w:ascii="Arial" w:hAnsi="Arial" w:cs="Arial"/>
          <w:u w:val="single"/>
          <w:lang w:eastAsia="en-US"/>
        </w:rPr>
        <w:lastRenderedPageBreak/>
        <w:t>Příklad</w:t>
      </w:r>
      <w:r w:rsidRPr="00932454">
        <w:rPr>
          <w:rFonts w:ascii="Arial" w:hAnsi="Arial" w:cs="Arial"/>
          <w:lang w:eastAsia="en-US"/>
        </w:rPr>
        <w:t xml:space="preserve">: </w:t>
      </w:r>
      <w:r w:rsidR="0018394A" w:rsidRPr="00932454">
        <w:rPr>
          <w:rFonts w:ascii="Arial" w:hAnsi="Arial" w:cs="Arial"/>
          <w:lang w:eastAsia="en-US"/>
        </w:rPr>
        <w:t xml:space="preserve">Bezdětné ženě ve věku 45 let </w:t>
      </w:r>
      <w:r w:rsidRPr="00932454">
        <w:rPr>
          <w:rFonts w:ascii="Arial" w:hAnsi="Arial" w:cs="Arial"/>
          <w:lang w:eastAsia="en-US"/>
        </w:rPr>
        <w:t>zemřel manžel</w:t>
      </w:r>
      <w:r w:rsidR="00834668" w:rsidRPr="00932454">
        <w:rPr>
          <w:rFonts w:ascii="Arial" w:hAnsi="Arial" w:cs="Arial"/>
          <w:lang w:eastAsia="en-US"/>
        </w:rPr>
        <w:t xml:space="preserve">, </w:t>
      </w:r>
      <w:r w:rsidRPr="00932454">
        <w:rPr>
          <w:rFonts w:ascii="Arial" w:hAnsi="Arial" w:cs="Arial"/>
          <w:lang w:eastAsia="en-US"/>
        </w:rPr>
        <w:t xml:space="preserve">starobní důchodce. </w:t>
      </w:r>
      <w:r w:rsidR="00A43F9E" w:rsidRPr="00932454">
        <w:rPr>
          <w:rFonts w:ascii="Arial" w:hAnsi="Arial" w:cs="Arial"/>
          <w:lang w:eastAsia="en-US"/>
        </w:rPr>
        <w:t xml:space="preserve">Procentní výměra jeho důchodu činila </w:t>
      </w:r>
      <w:r w:rsidR="00BC3C75" w:rsidRPr="00932454">
        <w:rPr>
          <w:rFonts w:ascii="Arial" w:hAnsi="Arial" w:cs="Arial"/>
          <w:lang w:eastAsia="en-US"/>
        </w:rPr>
        <w:t>20</w:t>
      </w:r>
      <w:r w:rsidR="00A43F9E" w:rsidRPr="00932454">
        <w:rPr>
          <w:rFonts w:ascii="Arial" w:hAnsi="Arial" w:cs="Arial"/>
          <w:lang w:eastAsia="en-US"/>
        </w:rPr>
        <w:t xml:space="preserve"> 000 Kč. Základní výměra </w:t>
      </w:r>
      <w:r w:rsidR="00227AD3" w:rsidRPr="00932454">
        <w:rPr>
          <w:rFonts w:ascii="Arial" w:hAnsi="Arial" w:cs="Arial"/>
          <w:lang w:eastAsia="en-US"/>
        </w:rPr>
        <w:t xml:space="preserve">každého </w:t>
      </w:r>
      <w:r w:rsidR="00A43F9E" w:rsidRPr="00932454">
        <w:rPr>
          <w:rFonts w:ascii="Arial" w:hAnsi="Arial" w:cs="Arial"/>
          <w:lang w:eastAsia="en-US"/>
        </w:rPr>
        <w:t xml:space="preserve">důchodu </w:t>
      </w:r>
      <w:r w:rsidR="00BC3C75" w:rsidRPr="00932454">
        <w:rPr>
          <w:rFonts w:ascii="Arial" w:hAnsi="Arial" w:cs="Arial"/>
          <w:lang w:eastAsia="en-US"/>
        </w:rPr>
        <w:t xml:space="preserve">v roce 2026 </w:t>
      </w:r>
      <w:r w:rsidR="00A43F9E" w:rsidRPr="00932454">
        <w:rPr>
          <w:rFonts w:ascii="Arial" w:hAnsi="Arial" w:cs="Arial"/>
          <w:lang w:eastAsia="en-US"/>
        </w:rPr>
        <w:t xml:space="preserve">je 4 900 Kč. </w:t>
      </w:r>
    </w:p>
    <w:p w14:paraId="590D56D3" w14:textId="161F9B04" w:rsidR="00073E40" w:rsidRPr="00932454" w:rsidRDefault="00073E40" w:rsidP="00CE7AB8">
      <w:pPr>
        <w:ind w:left="708"/>
        <w:jc w:val="both"/>
        <w:rPr>
          <w:rFonts w:ascii="Arial" w:hAnsi="Arial" w:cs="Arial"/>
          <w:lang w:eastAsia="en-US"/>
        </w:rPr>
      </w:pPr>
      <w:r w:rsidRPr="00EF1453">
        <w:rPr>
          <w:rFonts w:ascii="Arial" w:hAnsi="Arial" w:cs="Arial"/>
          <w:u w:val="single"/>
          <w:lang w:eastAsia="en-US"/>
        </w:rPr>
        <w:t>Varianta A)</w:t>
      </w:r>
      <w:r w:rsidRPr="00375C64">
        <w:rPr>
          <w:rFonts w:ascii="Arial" w:hAnsi="Arial" w:cs="Arial"/>
          <w:lang w:eastAsia="en-US"/>
        </w:rPr>
        <w:t>:</w:t>
      </w:r>
      <w:r w:rsidRPr="00932454">
        <w:rPr>
          <w:rFonts w:ascii="Arial" w:hAnsi="Arial" w:cs="Arial"/>
          <w:lang w:eastAsia="en-US"/>
        </w:rPr>
        <w:t xml:space="preserve"> </w:t>
      </w:r>
      <w:r w:rsidR="00A43F9E" w:rsidRPr="00932454">
        <w:rPr>
          <w:rFonts w:ascii="Arial" w:hAnsi="Arial" w:cs="Arial"/>
          <w:lang w:eastAsia="en-US"/>
        </w:rPr>
        <w:t>Ž</w:t>
      </w:r>
      <w:r w:rsidRPr="00932454">
        <w:rPr>
          <w:rFonts w:ascii="Arial" w:hAnsi="Arial" w:cs="Arial"/>
          <w:lang w:eastAsia="en-US"/>
        </w:rPr>
        <w:t xml:space="preserve">ena není příjemcem žádného důchodu. </w:t>
      </w:r>
      <w:r w:rsidR="00A43F9E" w:rsidRPr="00932454">
        <w:rPr>
          <w:rFonts w:ascii="Arial" w:hAnsi="Arial" w:cs="Arial"/>
          <w:lang w:eastAsia="en-US"/>
        </w:rPr>
        <w:t xml:space="preserve">Po dobu jednoho roku </w:t>
      </w:r>
      <w:r w:rsidR="0018394A" w:rsidRPr="00932454">
        <w:rPr>
          <w:rFonts w:ascii="Arial" w:hAnsi="Arial" w:cs="Arial"/>
          <w:lang w:eastAsia="en-US"/>
        </w:rPr>
        <w:t xml:space="preserve">bude pobírat </w:t>
      </w:r>
      <w:r w:rsidR="00A43F9E" w:rsidRPr="00932454">
        <w:rPr>
          <w:rFonts w:ascii="Arial" w:hAnsi="Arial" w:cs="Arial"/>
          <w:lang w:eastAsia="en-US"/>
        </w:rPr>
        <w:t>vdovský důchod 1</w:t>
      </w:r>
      <w:r w:rsidR="00BC3C75" w:rsidRPr="00932454">
        <w:rPr>
          <w:rFonts w:ascii="Arial" w:hAnsi="Arial" w:cs="Arial"/>
          <w:lang w:eastAsia="en-US"/>
        </w:rPr>
        <w:t>4</w:t>
      </w:r>
      <w:r w:rsidR="00A43F9E" w:rsidRPr="00932454">
        <w:rPr>
          <w:rFonts w:ascii="Arial" w:hAnsi="Arial" w:cs="Arial"/>
          <w:lang w:eastAsia="en-US"/>
        </w:rPr>
        <w:t> 900 Kč (</w:t>
      </w:r>
      <w:r w:rsidR="001A59D0" w:rsidRPr="00932454">
        <w:rPr>
          <w:rFonts w:ascii="Arial" w:hAnsi="Arial" w:cs="Arial"/>
          <w:lang w:eastAsia="en-US"/>
        </w:rPr>
        <w:t>4 900 Kč základní výměra +</w:t>
      </w:r>
      <w:r w:rsidR="001A59D0">
        <w:rPr>
          <w:rFonts w:ascii="Arial" w:hAnsi="Arial" w:cs="Arial"/>
          <w:lang w:eastAsia="en-US"/>
        </w:rPr>
        <w:t xml:space="preserve"> </w:t>
      </w:r>
      <w:r w:rsidR="00BC3C75" w:rsidRPr="00932454">
        <w:rPr>
          <w:rFonts w:ascii="Arial" w:hAnsi="Arial" w:cs="Arial"/>
          <w:lang w:eastAsia="en-US"/>
        </w:rPr>
        <w:t>10 000 Kč jako ½ procentní výměry starobního důchodu zemřelého</w:t>
      </w:r>
      <w:r w:rsidR="00A43F9E" w:rsidRPr="00932454">
        <w:rPr>
          <w:rFonts w:ascii="Arial" w:hAnsi="Arial" w:cs="Arial"/>
          <w:lang w:eastAsia="en-US"/>
        </w:rPr>
        <w:t xml:space="preserve">). </w:t>
      </w:r>
    </w:p>
    <w:p w14:paraId="5902AB38" w14:textId="06DC440A" w:rsidR="003F7FF8" w:rsidRPr="00932454" w:rsidRDefault="003F7FF8" w:rsidP="00227AD3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EF1453">
        <w:rPr>
          <w:rFonts w:ascii="Arial" w:hAnsi="Arial" w:cs="Arial"/>
          <w:u w:val="single"/>
          <w:lang w:eastAsia="en-US"/>
        </w:rPr>
        <w:t>Varianta B)</w:t>
      </w:r>
      <w:r w:rsidRPr="00375C64">
        <w:rPr>
          <w:rFonts w:ascii="Arial" w:hAnsi="Arial" w:cs="Arial"/>
          <w:lang w:eastAsia="en-US"/>
        </w:rPr>
        <w:t>:</w:t>
      </w:r>
      <w:r w:rsidRPr="00932454">
        <w:rPr>
          <w:rFonts w:ascii="Arial" w:hAnsi="Arial" w:cs="Arial"/>
          <w:lang w:eastAsia="en-US"/>
        </w:rPr>
        <w:t xml:space="preserve"> </w:t>
      </w:r>
      <w:r w:rsidR="00A43F9E" w:rsidRPr="00932454">
        <w:rPr>
          <w:rFonts w:ascii="Arial" w:hAnsi="Arial" w:cs="Arial"/>
          <w:lang w:eastAsia="en-US"/>
        </w:rPr>
        <w:t>Ž</w:t>
      </w:r>
      <w:r w:rsidRPr="00932454">
        <w:rPr>
          <w:rFonts w:ascii="Arial" w:hAnsi="Arial" w:cs="Arial"/>
          <w:lang w:eastAsia="en-US"/>
        </w:rPr>
        <w:t xml:space="preserve">ena </w:t>
      </w:r>
      <w:r w:rsidR="004425EE" w:rsidRPr="00932454">
        <w:rPr>
          <w:rFonts w:ascii="Arial" w:hAnsi="Arial" w:cs="Arial"/>
          <w:lang w:eastAsia="en-US"/>
        </w:rPr>
        <w:t xml:space="preserve">má </w:t>
      </w:r>
      <w:r w:rsidRPr="00932454">
        <w:rPr>
          <w:rFonts w:ascii="Arial" w:hAnsi="Arial" w:cs="Arial"/>
          <w:lang w:eastAsia="en-US"/>
        </w:rPr>
        <w:t>invalidní</w:t>
      </w:r>
      <w:r w:rsidR="004425EE" w:rsidRPr="00932454">
        <w:rPr>
          <w:rFonts w:ascii="Arial" w:hAnsi="Arial" w:cs="Arial"/>
          <w:lang w:eastAsia="en-US"/>
        </w:rPr>
        <w:t xml:space="preserve"> </w:t>
      </w:r>
      <w:r w:rsidRPr="00932454">
        <w:rPr>
          <w:rFonts w:ascii="Arial" w:hAnsi="Arial" w:cs="Arial"/>
          <w:lang w:eastAsia="en-US"/>
        </w:rPr>
        <w:t>důchod</w:t>
      </w:r>
      <w:r w:rsidR="004425EE" w:rsidRPr="00932454">
        <w:rPr>
          <w:rFonts w:ascii="Arial" w:hAnsi="Arial" w:cs="Arial"/>
          <w:lang w:eastAsia="en-US"/>
        </w:rPr>
        <w:t xml:space="preserve"> </w:t>
      </w:r>
      <w:r w:rsidR="0018394A" w:rsidRPr="00932454">
        <w:rPr>
          <w:rFonts w:ascii="Arial" w:hAnsi="Arial" w:cs="Arial"/>
          <w:lang w:eastAsia="en-US"/>
        </w:rPr>
        <w:t>2</w:t>
      </w:r>
      <w:r w:rsidRPr="00932454">
        <w:rPr>
          <w:rFonts w:ascii="Arial" w:hAnsi="Arial" w:cs="Arial"/>
          <w:lang w:eastAsia="en-US"/>
        </w:rPr>
        <w:t>.stupně</w:t>
      </w:r>
      <w:r w:rsidR="00227AD3" w:rsidRPr="00932454">
        <w:rPr>
          <w:rFonts w:ascii="Arial" w:hAnsi="Arial" w:cs="Arial"/>
          <w:lang w:eastAsia="en-US"/>
        </w:rPr>
        <w:t xml:space="preserve">, jehož procentní výměra je 8 000 Kč a základní výměra 4 900 Kč, celkem její invalidní důchod činí 12 900 Kč. Vdovský důchod činí 14 900 Kč, viz výpočet u varianty A). Protože </w:t>
      </w:r>
      <w:r w:rsidR="00227AD3" w:rsidRPr="00A43F9E">
        <w:rPr>
          <w:rFonts w:ascii="Arial" w:hAnsi="Arial" w:cs="Arial"/>
          <w:lang w:eastAsia="en-US"/>
        </w:rPr>
        <w:t>vdovský důchod je vyšší než invalidní (1</w:t>
      </w:r>
      <w:r w:rsidR="00227AD3" w:rsidRPr="00932454">
        <w:rPr>
          <w:rFonts w:ascii="Arial" w:hAnsi="Arial" w:cs="Arial"/>
          <w:lang w:eastAsia="en-US"/>
        </w:rPr>
        <w:t>4</w:t>
      </w:r>
      <w:r w:rsidR="00227AD3" w:rsidRPr="00A43F9E">
        <w:rPr>
          <w:rFonts w:ascii="Arial" w:hAnsi="Arial" w:cs="Arial"/>
          <w:lang w:eastAsia="en-US"/>
        </w:rPr>
        <w:t xml:space="preserve"> </w:t>
      </w:r>
      <w:r w:rsidR="00227AD3" w:rsidRPr="00932454">
        <w:rPr>
          <w:rFonts w:ascii="Arial" w:hAnsi="Arial" w:cs="Arial"/>
          <w:lang w:eastAsia="en-US"/>
        </w:rPr>
        <w:t>900</w:t>
      </w:r>
      <w:r w:rsidR="00227AD3" w:rsidRPr="00A43F9E">
        <w:rPr>
          <w:rFonts w:ascii="Arial" w:hAnsi="Arial" w:cs="Arial"/>
          <w:lang w:eastAsia="en-US"/>
        </w:rPr>
        <w:t xml:space="preserve"> x 1</w:t>
      </w:r>
      <w:r w:rsidR="00227AD3" w:rsidRPr="00932454">
        <w:rPr>
          <w:rFonts w:ascii="Arial" w:hAnsi="Arial" w:cs="Arial"/>
          <w:lang w:eastAsia="en-US"/>
        </w:rPr>
        <w:t>2</w:t>
      </w:r>
      <w:r w:rsidR="00227AD3" w:rsidRPr="00A43F9E">
        <w:rPr>
          <w:rFonts w:ascii="Arial" w:hAnsi="Arial" w:cs="Arial"/>
          <w:lang w:eastAsia="en-US"/>
        </w:rPr>
        <w:t xml:space="preserve"> </w:t>
      </w:r>
      <w:r w:rsidR="00227AD3" w:rsidRPr="00932454">
        <w:rPr>
          <w:rFonts w:ascii="Arial" w:hAnsi="Arial" w:cs="Arial"/>
          <w:lang w:eastAsia="en-US"/>
        </w:rPr>
        <w:t>900</w:t>
      </w:r>
      <w:r w:rsidR="00227AD3" w:rsidRPr="00A43F9E">
        <w:rPr>
          <w:rFonts w:ascii="Arial" w:hAnsi="Arial" w:cs="Arial"/>
          <w:lang w:eastAsia="en-US"/>
        </w:rPr>
        <w:t xml:space="preserve">), náleží </w:t>
      </w:r>
      <w:r w:rsidR="00227AD3" w:rsidRPr="00932454">
        <w:rPr>
          <w:rFonts w:ascii="Arial" w:hAnsi="Arial" w:cs="Arial"/>
          <w:lang w:eastAsia="en-US"/>
        </w:rPr>
        <w:t>jí</w:t>
      </w:r>
      <w:r w:rsidR="00227AD3" w:rsidRPr="00A43F9E">
        <w:rPr>
          <w:rFonts w:ascii="Arial" w:hAnsi="Arial" w:cs="Arial"/>
          <w:lang w:eastAsia="en-US"/>
        </w:rPr>
        <w:t xml:space="preserve"> vdovský důchod v plné výši 1</w:t>
      </w:r>
      <w:r w:rsidR="00227AD3" w:rsidRPr="00932454">
        <w:rPr>
          <w:rFonts w:ascii="Arial" w:hAnsi="Arial" w:cs="Arial"/>
          <w:lang w:eastAsia="en-US"/>
        </w:rPr>
        <w:t>4 900 Kč</w:t>
      </w:r>
      <w:r w:rsidR="00227AD3" w:rsidRPr="00A43F9E">
        <w:rPr>
          <w:rFonts w:ascii="Arial" w:hAnsi="Arial" w:cs="Arial"/>
          <w:lang w:eastAsia="en-US"/>
        </w:rPr>
        <w:t xml:space="preserve"> a invalidní ve výši ½ procentní výměry (= 4</w:t>
      </w:r>
      <w:r w:rsidR="00932454" w:rsidRPr="00932454">
        <w:rPr>
          <w:rFonts w:ascii="Arial" w:hAnsi="Arial" w:cs="Arial"/>
          <w:lang w:eastAsia="en-US"/>
        </w:rPr>
        <w:t> </w:t>
      </w:r>
      <w:r w:rsidR="00227AD3" w:rsidRPr="00932454">
        <w:rPr>
          <w:rFonts w:ascii="Arial" w:hAnsi="Arial" w:cs="Arial"/>
          <w:lang w:eastAsia="en-US"/>
        </w:rPr>
        <w:t>000</w:t>
      </w:r>
      <w:r w:rsidR="00932454" w:rsidRPr="00932454">
        <w:rPr>
          <w:rFonts w:ascii="Arial" w:hAnsi="Arial" w:cs="Arial"/>
          <w:lang w:eastAsia="en-US"/>
        </w:rPr>
        <w:t xml:space="preserve"> Kč</w:t>
      </w:r>
      <w:r w:rsidR="00227AD3" w:rsidRPr="00A43F9E">
        <w:rPr>
          <w:rFonts w:ascii="Arial" w:hAnsi="Arial" w:cs="Arial"/>
          <w:lang w:eastAsia="en-US"/>
        </w:rPr>
        <w:t xml:space="preserve">), celkem 18 </w:t>
      </w:r>
      <w:r w:rsidR="00227AD3" w:rsidRPr="00932454">
        <w:rPr>
          <w:rFonts w:ascii="Arial" w:hAnsi="Arial" w:cs="Arial"/>
          <w:lang w:eastAsia="en-US"/>
        </w:rPr>
        <w:t>900</w:t>
      </w:r>
      <w:r w:rsidR="00227AD3" w:rsidRPr="00A43F9E">
        <w:rPr>
          <w:rFonts w:ascii="Arial" w:hAnsi="Arial" w:cs="Arial"/>
          <w:lang w:eastAsia="en-US"/>
        </w:rPr>
        <w:t xml:space="preserve"> Kč. </w:t>
      </w:r>
      <w:r w:rsidR="0018394A" w:rsidRPr="00932454">
        <w:rPr>
          <w:rFonts w:ascii="Arial" w:hAnsi="Arial" w:cs="Arial"/>
          <w:lang w:eastAsia="en-US"/>
        </w:rPr>
        <w:t xml:space="preserve">Protože je žena invalidní ve 2. stupni, bude </w:t>
      </w:r>
      <w:r w:rsidR="00932454" w:rsidRPr="00932454">
        <w:rPr>
          <w:rFonts w:ascii="Arial" w:hAnsi="Arial" w:cs="Arial"/>
          <w:lang w:eastAsia="en-US"/>
        </w:rPr>
        <w:t xml:space="preserve">jí ČSSZ </w:t>
      </w:r>
      <w:r w:rsidR="0018394A" w:rsidRPr="00932454">
        <w:rPr>
          <w:rFonts w:ascii="Arial" w:hAnsi="Arial" w:cs="Arial"/>
          <w:lang w:eastAsia="en-US"/>
        </w:rPr>
        <w:t xml:space="preserve">vdovský důchod </w:t>
      </w:r>
      <w:r w:rsidR="00932454" w:rsidRPr="00932454">
        <w:rPr>
          <w:rFonts w:ascii="Arial" w:hAnsi="Arial" w:cs="Arial"/>
          <w:lang w:eastAsia="en-US"/>
        </w:rPr>
        <w:t xml:space="preserve">vyplácet </w:t>
      </w:r>
      <w:r w:rsidR="004425EE" w:rsidRPr="00932454">
        <w:rPr>
          <w:rFonts w:ascii="Arial" w:hAnsi="Arial" w:cs="Arial"/>
          <w:lang w:eastAsia="en-US"/>
        </w:rPr>
        <w:t xml:space="preserve">opět </w:t>
      </w:r>
      <w:r w:rsidR="0018394A" w:rsidRPr="00932454">
        <w:rPr>
          <w:rFonts w:ascii="Arial" w:hAnsi="Arial" w:cs="Arial"/>
          <w:lang w:eastAsia="en-US"/>
        </w:rPr>
        <w:t xml:space="preserve">jen po dobu jednoho roku. </w:t>
      </w:r>
      <w:r w:rsidR="004425EE" w:rsidRPr="00932454">
        <w:rPr>
          <w:rFonts w:ascii="Arial" w:hAnsi="Arial" w:cs="Arial"/>
          <w:lang w:eastAsia="en-US"/>
        </w:rPr>
        <w:t>Poté</w:t>
      </w:r>
      <w:r w:rsidR="00932454" w:rsidRPr="00932454">
        <w:rPr>
          <w:rFonts w:ascii="Arial" w:hAnsi="Arial" w:cs="Arial"/>
          <w:lang w:eastAsia="en-US"/>
        </w:rPr>
        <w:t xml:space="preserve"> se už nebude jednat o souběh důchodů a ČSSZ jí </w:t>
      </w:r>
      <w:r w:rsidR="001A59D0">
        <w:rPr>
          <w:rFonts w:ascii="Arial" w:hAnsi="Arial" w:cs="Arial"/>
          <w:lang w:eastAsia="en-US"/>
        </w:rPr>
        <w:t xml:space="preserve">bude opět vyplácet invalidní důchod 2. stupně v plné výši, tj. základní výměru + </w:t>
      </w:r>
      <w:r w:rsidR="00227AD3" w:rsidRPr="00932454">
        <w:rPr>
          <w:rFonts w:ascii="Arial" w:hAnsi="Arial" w:cs="Arial"/>
          <w:lang w:eastAsia="en-US"/>
        </w:rPr>
        <w:t>celou procentní výměru včetně valorizace</w:t>
      </w:r>
      <w:r w:rsidR="00932454" w:rsidRPr="00932454">
        <w:rPr>
          <w:rFonts w:ascii="Arial" w:hAnsi="Arial" w:cs="Arial"/>
          <w:lang w:eastAsia="en-US"/>
        </w:rPr>
        <w:t xml:space="preserve">. </w:t>
      </w:r>
    </w:p>
    <w:p w14:paraId="79EAEFD6" w14:textId="4E81EDCB" w:rsidR="006E18D5" w:rsidRPr="00801516" w:rsidRDefault="006E18D5" w:rsidP="006E18D5">
      <w:pPr>
        <w:spacing w:after="240"/>
        <w:ind w:left="708"/>
        <w:rPr>
          <w:rFonts w:ascii="Arial" w:hAnsi="Arial" w:cs="Arial"/>
          <w:b/>
          <w:bCs/>
          <w:sz w:val="28"/>
          <w:szCs w:val="28"/>
          <w:lang w:eastAsia="en-US"/>
        </w:rPr>
      </w:pPr>
      <w:r w:rsidRPr="00801516">
        <w:rPr>
          <w:rFonts w:ascii="Arial" w:hAnsi="Arial" w:cs="Arial"/>
          <w:b/>
          <w:bCs/>
          <w:sz w:val="28"/>
          <w:szCs w:val="28"/>
          <w:lang w:eastAsia="en-US"/>
        </w:rPr>
        <w:t xml:space="preserve">Sirotčí důchod </w:t>
      </w:r>
    </w:p>
    <w:p w14:paraId="3275DF49" w14:textId="7125D99C" w:rsidR="00D42B3C" w:rsidRDefault="00D42B3C" w:rsidP="00CE7AB8">
      <w:pPr>
        <w:ind w:left="708"/>
        <w:jc w:val="both"/>
        <w:rPr>
          <w:rFonts w:ascii="Arial" w:hAnsi="Arial" w:cs="Arial"/>
          <w:lang w:eastAsia="en-US"/>
        </w:rPr>
      </w:pPr>
      <w:r w:rsidRPr="00D42B3C">
        <w:rPr>
          <w:rFonts w:ascii="Arial" w:hAnsi="Arial" w:cs="Arial"/>
          <w:lang w:eastAsia="en-US"/>
        </w:rPr>
        <w:t>náleží osiřel</w:t>
      </w:r>
      <w:r w:rsidR="000B4797">
        <w:rPr>
          <w:rFonts w:ascii="Arial" w:hAnsi="Arial" w:cs="Arial"/>
          <w:lang w:eastAsia="en-US"/>
        </w:rPr>
        <w:t xml:space="preserve">ému </w:t>
      </w:r>
      <w:r w:rsidRPr="00D42B3C">
        <w:rPr>
          <w:rFonts w:ascii="Arial" w:hAnsi="Arial" w:cs="Arial"/>
          <w:lang w:eastAsia="en-US"/>
        </w:rPr>
        <w:t>nezaopatřen</w:t>
      </w:r>
      <w:r w:rsidR="000B4797">
        <w:rPr>
          <w:rFonts w:ascii="Arial" w:hAnsi="Arial" w:cs="Arial"/>
          <w:lang w:eastAsia="en-US"/>
        </w:rPr>
        <w:t>ému</w:t>
      </w:r>
      <w:r w:rsidRPr="00D42B3C">
        <w:rPr>
          <w:rFonts w:ascii="Arial" w:hAnsi="Arial" w:cs="Arial"/>
          <w:lang w:eastAsia="en-US"/>
        </w:rPr>
        <w:t xml:space="preserve"> d</w:t>
      </w:r>
      <w:r w:rsidR="000B4797">
        <w:rPr>
          <w:rFonts w:ascii="Arial" w:hAnsi="Arial" w:cs="Arial"/>
          <w:lang w:eastAsia="en-US"/>
        </w:rPr>
        <w:t>ítěti</w:t>
      </w:r>
      <w:r>
        <w:rPr>
          <w:rFonts w:ascii="Arial" w:hAnsi="Arial" w:cs="Arial"/>
          <w:lang w:eastAsia="en-US"/>
        </w:rPr>
        <w:t>, nej</w:t>
      </w:r>
      <w:r w:rsidR="000B4797">
        <w:rPr>
          <w:rFonts w:ascii="Arial" w:hAnsi="Arial" w:cs="Arial"/>
          <w:lang w:eastAsia="en-US"/>
        </w:rPr>
        <w:t>déle</w:t>
      </w:r>
      <w:r>
        <w:rPr>
          <w:rFonts w:ascii="Arial" w:hAnsi="Arial" w:cs="Arial"/>
          <w:lang w:eastAsia="en-US"/>
        </w:rPr>
        <w:t xml:space="preserve"> </w:t>
      </w:r>
      <w:r w:rsidRPr="00D42B3C">
        <w:rPr>
          <w:rFonts w:ascii="Arial" w:hAnsi="Arial" w:cs="Arial"/>
          <w:lang w:eastAsia="en-US"/>
        </w:rPr>
        <w:t>do 26 let</w:t>
      </w:r>
      <w:r>
        <w:rPr>
          <w:rFonts w:ascii="Arial" w:hAnsi="Arial" w:cs="Arial"/>
          <w:lang w:eastAsia="en-US"/>
        </w:rPr>
        <w:t xml:space="preserve">, </w:t>
      </w:r>
      <w:r w:rsidRPr="00D42B3C">
        <w:rPr>
          <w:rFonts w:ascii="Arial" w:hAnsi="Arial" w:cs="Arial"/>
          <w:lang w:eastAsia="en-US"/>
        </w:rPr>
        <w:t>po zemřelém rodiči / osvojiteli, který</w:t>
      </w:r>
      <w:r>
        <w:rPr>
          <w:rFonts w:ascii="Arial" w:hAnsi="Arial" w:cs="Arial"/>
          <w:lang w:eastAsia="en-US"/>
        </w:rPr>
        <w:t>:</w:t>
      </w:r>
    </w:p>
    <w:p w14:paraId="1AF19DEC" w14:textId="7DDF9E96" w:rsidR="00D42B3C" w:rsidRDefault="00D42B3C" w:rsidP="00AB54BD">
      <w:pPr>
        <w:pStyle w:val="Odstavecseseznamem"/>
        <w:numPr>
          <w:ilvl w:val="0"/>
          <w:numId w:val="38"/>
        </w:numPr>
        <w:rPr>
          <w:rFonts w:ascii="Arial" w:hAnsi="Arial" w:cs="Arial"/>
          <w:lang w:eastAsia="en-US"/>
        </w:rPr>
      </w:pPr>
      <w:r w:rsidRPr="00D42B3C">
        <w:rPr>
          <w:rFonts w:ascii="Arial" w:hAnsi="Arial" w:cs="Arial"/>
          <w:lang w:eastAsia="en-US"/>
        </w:rPr>
        <w:t>pobíral starobní nebo invalidní důchod anebo zemřel následkem pracovního úrazu</w:t>
      </w:r>
      <w:r>
        <w:rPr>
          <w:rFonts w:ascii="Arial" w:hAnsi="Arial" w:cs="Arial"/>
          <w:lang w:eastAsia="en-US"/>
        </w:rPr>
        <w:t>, nebo</w:t>
      </w:r>
    </w:p>
    <w:p w14:paraId="42442B85" w14:textId="4BCE7264" w:rsidR="00D42B3C" w:rsidRPr="00D42B3C" w:rsidRDefault="00D42B3C" w:rsidP="00AB54BD">
      <w:pPr>
        <w:pStyle w:val="Odstavecseseznamem"/>
        <w:numPr>
          <w:ilvl w:val="0"/>
          <w:numId w:val="38"/>
        </w:numPr>
        <w:rPr>
          <w:rFonts w:ascii="Arial" w:hAnsi="Arial" w:cs="Arial"/>
          <w:lang w:eastAsia="en-US"/>
        </w:rPr>
      </w:pPr>
      <w:r w:rsidRPr="00D42B3C">
        <w:rPr>
          <w:rFonts w:ascii="Arial" w:hAnsi="Arial" w:cs="Arial"/>
          <w:lang w:eastAsia="en-US"/>
        </w:rPr>
        <w:t>měl</w:t>
      </w:r>
      <w:r>
        <w:rPr>
          <w:rFonts w:ascii="Arial" w:hAnsi="Arial" w:cs="Arial"/>
          <w:lang w:eastAsia="en-US"/>
        </w:rPr>
        <w:t xml:space="preserve"> </w:t>
      </w:r>
      <w:r w:rsidRPr="00D42B3C">
        <w:rPr>
          <w:rFonts w:ascii="Arial" w:hAnsi="Arial" w:cs="Arial"/>
          <w:lang w:eastAsia="en-US"/>
        </w:rPr>
        <w:t>potřebnou dobu pojištění z výdělečné činnosti</w:t>
      </w:r>
      <w:r>
        <w:rPr>
          <w:rFonts w:ascii="Arial" w:hAnsi="Arial" w:cs="Arial"/>
          <w:lang w:eastAsia="en-US"/>
        </w:rPr>
        <w:t xml:space="preserve"> v tomto rozsahu</w:t>
      </w:r>
      <w:r w:rsidRPr="00D42B3C">
        <w:rPr>
          <w:rFonts w:ascii="Arial" w:hAnsi="Arial" w:cs="Arial"/>
          <w:lang w:eastAsia="en-US"/>
        </w:rPr>
        <w:t>:</w:t>
      </w:r>
    </w:p>
    <w:p w14:paraId="4C465D6A" w14:textId="55F6EC88" w:rsidR="00D42B3C" w:rsidRPr="00D42B3C" w:rsidRDefault="00D42B3C" w:rsidP="00AB54BD">
      <w:pPr>
        <w:pStyle w:val="Odstavecseseznamem"/>
        <w:numPr>
          <w:ilvl w:val="0"/>
          <w:numId w:val="39"/>
        </w:numPr>
        <w:rPr>
          <w:rFonts w:ascii="Arial" w:hAnsi="Arial" w:cs="Arial"/>
          <w:lang w:eastAsia="en-US"/>
        </w:rPr>
      </w:pPr>
      <w:r w:rsidRPr="00D42B3C">
        <w:rPr>
          <w:rFonts w:ascii="Arial" w:hAnsi="Arial" w:cs="Arial"/>
          <w:lang w:eastAsia="en-US"/>
        </w:rPr>
        <w:t xml:space="preserve">do 28 let </w:t>
      </w:r>
      <w:r w:rsidR="00DB5DA1">
        <w:rPr>
          <w:rFonts w:ascii="Arial" w:hAnsi="Arial" w:cs="Arial"/>
          <w:lang w:eastAsia="en-US"/>
        </w:rPr>
        <w:t xml:space="preserve">věku </w:t>
      </w:r>
      <w:r w:rsidRPr="00D42B3C">
        <w:rPr>
          <w:rFonts w:ascii="Arial" w:hAnsi="Arial" w:cs="Arial"/>
          <w:lang w:eastAsia="en-US"/>
        </w:rPr>
        <w:t xml:space="preserve">zemřelého ½ doby pojištění potřebné pro invalidní důchod, </w:t>
      </w:r>
    </w:p>
    <w:p w14:paraId="427A8C04" w14:textId="37FCA7DC" w:rsidR="00D42B3C" w:rsidRPr="00D42B3C" w:rsidRDefault="00D42B3C" w:rsidP="00AB54BD">
      <w:pPr>
        <w:pStyle w:val="Odstavecseseznamem"/>
        <w:numPr>
          <w:ilvl w:val="0"/>
          <w:numId w:val="39"/>
        </w:numPr>
        <w:rPr>
          <w:rFonts w:ascii="Arial" w:hAnsi="Arial" w:cs="Arial"/>
          <w:lang w:eastAsia="en-US"/>
        </w:rPr>
      </w:pPr>
      <w:r w:rsidRPr="00D42B3C">
        <w:rPr>
          <w:rFonts w:ascii="Arial" w:hAnsi="Arial" w:cs="Arial"/>
          <w:lang w:eastAsia="en-US"/>
        </w:rPr>
        <w:t xml:space="preserve">nad 28 let </w:t>
      </w:r>
      <w:r w:rsidR="00DB5DA1">
        <w:rPr>
          <w:rFonts w:ascii="Arial" w:hAnsi="Arial" w:cs="Arial"/>
          <w:lang w:eastAsia="en-US"/>
        </w:rPr>
        <w:t xml:space="preserve">nejméně </w:t>
      </w:r>
      <w:r w:rsidRPr="00D42B3C">
        <w:rPr>
          <w:rFonts w:ascii="Arial" w:hAnsi="Arial" w:cs="Arial"/>
          <w:lang w:eastAsia="en-US"/>
        </w:rPr>
        <w:t>1 rok z posledních 10 let před úmrtím,</w:t>
      </w:r>
    </w:p>
    <w:p w14:paraId="725A4D7E" w14:textId="7C932C03" w:rsidR="00D42B3C" w:rsidRPr="00D42B3C" w:rsidRDefault="00D42B3C" w:rsidP="00FE03EB">
      <w:pPr>
        <w:pStyle w:val="Odstavecseseznamem"/>
        <w:numPr>
          <w:ilvl w:val="0"/>
          <w:numId w:val="39"/>
        </w:numPr>
        <w:spacing w:after="240"/>
        <w:rPr>
          <w:rFonts w:ascii="Arial" w:hAnsi="Arial" w:cs="Arial"/>
          <w:lang w:eastAsia="en-US"/>
        </w:rPr>
      </w:pPr>
      <w:r w:rsidRPr="00D42B3C">
        <w:rPr>
          <w:rFonts w:ascii="Arial" w:hAnsi="Arial" w:cs="Arial"/>
          <w:lang w:eastAsia="en-US"/>
        </w:rPr>
        <w:t xml:space="preserve">nad 38 let </w:t>
      </w:r>
      <w:r w:rsidR="00DB5DA1">
        <w:rPr>
          <w:rFonts w:ascii="Arial" w:hAnsi="Arial" w:cs="Arial"/>
          <w:lang w:eastAsia="en-US"/>
        </w:rPr>
        <w:t xml:space="preserve">nejméně </w:t>
      </w:r>
      <w:r w:rsidRPr="00D42B3C">
        <w:rPr>
          <w:rFonts w:ascii="Arial" w:hAnsi="Arial" w:cs="Arial"/>
          <w:lang w:eastAsia="en-US"/>
        </w:rPr>
        <w:t>2 roky z posledních 20 let před úmrtím.</w:t>
      </w:r>
    </w:p>
    <w:p w14:paraId="51B7F21C" w14:textId="0723F3D7" w:rsidR="00F52BAB" w:rsidRDefault="00D42B3C" w:rsidP="00DB5DA1">
      <w:pPr>
        <w:spacing w:after="240"/>
        <w:ind w:left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Sirotčí důchod </w:t>
      </w:r>
      <w:r w:rsidR="00EF2488">
        <w:rPr>
          <w:rFonts w:ascii="Arial" w:hAnsi="Arial" w:cs="Arial"/>
          <w:lang w:eastAsia="en-US"/>
        </w:rPr>
        <w:t xml:space="preserve">po jednom zemřelém rodiči </w:t>
      </w:r>
      <w:r>
        <w:rPr>
          <w:rFonts w:ascii="Arial" w:hAnsi="Arial" w:cs="Arial"/>
          <w:lang w:eastAsia="en-US"/>
        </w:rPr>
        <w:t xml:space="preserve">tvoří jedna </w:t>
      </w:r>
      <w:r w:rsidRPr="00D42B3C">
        <w:rPr>
          <w:rFonts w:ascii="Arial" w:hAnsi="Arial" w:cs="Arial"/>
          <w:lang w:eastAsia="en-US"/>
        </w:rPr>
        <w:t xml:space="preserve">základní výměra + 40 % z procentní výměry </w:t>
      </w:r>
      <w:r>
        <w:rPr>
          <w:rFonts w:ascii="Arial" w:hAnsi="Arial" w:cs="Arial"/>
          <w:lang w:eastAsia="en-US"/>
        </w:rPr>
        <w:t xml:space="preserve">skutečného nebo fiktivního důchodu </w:t>
      </w:r>
      <w:r w:rsidRPr="00D42B3C">
        <w:rPr>
          <w:rFonts w:ascii="Arial" w:hAnsi="Arial" w:cs="Arial"/>
          <w:lang w:eastAsia="en-US"/>
        </w:rPr>
        <w:t xml:space="preserve">zemřelého. </w:t>
      </w:r>
      <w:r w:rsidR="00F52BAB" w:rsidRPr="00F52BAB">
        <w:rPr>
          <w:rFonts w:ascii="Arial" w:hAnsi="Arial" w:cs="Arial"/>
          <w:lang w:eastAsia="en-US"/>
        </w:rPr>
        <w:t>Pokud dítě přijde o oba rodiče, pobírá sirotčí důchod po každém z nich, jsou</w:t>
      </w:r>
      <w:r w:rsidR="00F52BAB">
        <w:rPr>
          <w:rFonts w:ascii="Arial" w:hAnsi="Arial" w:cs="Arial"/>
          <w:lang w:eastAsia="en-US"/>
        </w:rPr>
        <w:t>-li</w:t>
      </w:r>
      <w:r w:rsidR="00F52BAB" w:rsidRPr="00F52BAB">
        <w:rPr>
          <w:rFonts w:ascii="Arial" w:hAnsi="Arial" w:cs="Arial"/>
          <w:lang w:eastAsia="en-US"/>
        </w:rPr>
        <w:t xml:space="preserve"> </w:t>
      </w:r>
      <w:r w:rsidR="00CE7AB8">
        <w:rPr>
          <w:rFonts w:ascii="Arial" w:hAnsi="Arial" w:cs="Arial"/>
          <w:lang w:eastAsia="en-US"/>
        </w:rPr>
        <w:t xml:space="preserve">u obou </w:t>
      </w:r>
      <w:r w:rsidR="00F52BAB" w:rsidRPr="00F52BAB">
        <w:rPr>
          <w:rFonts w:ascii="Arial" w:hAnsi="Arial" w:cs="Arial"/>
          <w:lang w:eastAsia="en-US"/>
        </w:rPr>
        <w:t xml:space="preserve">splněny </w:t>
      </w:r>
      <w:r w:rsidR="00F52BAB">
        <w:rPr>
          <w:rFonts w:ascii="Arial" w:hAnsi="Arial" w:cs="Arial"/>
          <w:lang w:eastAsia="en-US"/>
        </w:rPr>
        <w:t xml:space="preserve">výše uvedené </w:t>
      </w:r>
      <w:r w:rsidR="00F52BAB" w:rsidRPr="00F52BAB">
        <w:rPr>
          <w:rFonts w:ascii="Arial" w:hAnsi="Arial" w:cs="Arial"/>
          <w:lang w:eastAsia="en-US"/>
        </w:rPr>
        <w:t>podmínky</w:t>
      </w:r>
      <w:r w:rsidR="00372D95">
        <w:rPr>
          <w:rFonts w:ascii="Arial" w:hAnsi="Arial" w:cs="Arial"/>
          <w:lang w:eastAsia="en-US"/>
        </w:rPr>
        <w:t>. N</w:t>
      </w:r>
      <w:r w:rsidR="00F52BAB" w:rsidRPr="00F52BAB">
        <w:rPr>
          <w:rFonts w:ascii="Arial" w:hAnsi="Arial" w:cs="Arial"/>
          <w:lang w:eastAsia="en-US"/>
        </w:rPr>
        <w:t xml:space="preserve">áleží </w:t>
      </w:r>
      <w:r w:rsidR="00F52BAB">
        <w:rPr>
          <w:rFonts w:ascii="Arial" w:hAnsi="Arial" w:cs="Arial"/>
          <w:lang w:eastAsia="en-US"/>
        </w:rPr>
        <w:t xml:space="preserve">mu </w:t>
      </w:r>
      <w:r w:rsidR="00372D95">
        <w:rPr>
          <w:rFonts w:ascii="Arial" w:hAnsi="Arial" w:cs="Arial"/>
          <w:lang w:eastAsia="en-US"/>
        </w:rPr>
        <w:t xml:space="preserve">potom </w:t>
      </w:r>
      <w:r w:rsidR="00F52BAB" w:rsidRPr="00F52BAB">
        <w:rPr>
          <w:rFonts w:ascii="Arial" w:hAnsi="Arial" w:cs="Arial"/>
          <w:lang w:eastAsia="en-US"/>
        </w:rPr>
        <w:t xml:space="preserve">z vyššího důchodu základní </w:t>
      </w:r>
      <w:r w:rsidR="00EF2488">
        <w:rPr>
          <w:rFonts w:ascii="Arial" w:hAnsi="Arial" w:cs="Arial"/>
          <w:lang w:eastAsia="en-US"/>
        </w:rPr>
        <w:t>výměra</w:t>
      </w:r>
      <w:r w:rsidR="00F52BAB" w:rsidRPr="00F52BAB">
        <w:rPr>
          <w:rFonts w:ascii="Arial" w:hAnsi="Arial" w:cs="Arial"/>
          <w:lang w:eastAsia="en-US"/>
        </w:rPr>
        <w:t> </w:t>
      </w:r>
      <w:r w:rsidR="00EF2488">
        <w:rPr>
          <w:rFonts w:ascii="Arial" w:hAnsi="Arial" w:cs="Arial"/>
          <w:lang w:eastAsia="en-US"/>
        </w:rPr>
        <w:t xml:space="preserve">a </w:t>
      </w:r>
      <w:r w:rsidR="00F52BAB" w:rsidRPr="00F52BAB">
        <w:rPr>
          <w:rFonts w:ascii="Arial" w:hAnsi="Arial" w:cs="Arial"/>
          <w:lang w:eastAsia="en-US"/>
        </w:rPr>
        <w:t xml:space="preserve">procentní výměra v plné výši, z nižšího důchodu </w:t>
      </w:r>
      <w:r w:rsidR="00F52BAB">
        <w:rPr>
          <w:rFonts w:ascii="Arial" w:hAnsi="Arial" w:cs="Arial"/>
          <w:lang w:eastAsia="en-US"/>
        </w:rPr>
        <w:t>jen</w:t>
      </w:r>
      <w:r w:rsidR="00F52BAB" w:rsidRPr="00F52BAB">
        <w:rPr>
          <w:rFonts w:ascii="Arial" w:hAnsi="Arial" w:cs="Arial"/>
          <w:lang w:eastAsia="en-US"/>
        </w:rPr>
        <w:t xml:space="preserve"> procentní výměra.</w:t>
      </w:r>
    </w:p>
    <w:p w14:paraId="33C101A1" w14:textId="2EAB282B" w:rsidR="00AB54BD" w:rsidRDefault="00FE03EB" w:rsidP="00C8212C">
      <w:pPr>
        <w:spacing w:after="240"/>
        <w:ind w:left="708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Co je </w:t>
      </w:r>
      <w:r w:rsidR="00AB54BD">
        <w:rPr>
          <w:rFonts w:ascii="Arial" w:hAnsi="Arial" w:cs="Arial"/>
          <w:b/>
          <w:bCs/>
          <w:sz w:val="28"/>
          <w:szCs w:val="28"/>
          <w:lang w:eastAsia="en-US"/>
        </w:rPr>
        <w:t xml:space="preserve">Moje konto </w:t>
      </w:r>
    </w:p>
    <w:p w14:paraId="52CA7F80" w14:textId="712E9BDB" w:rsidR="00AB54BD" w:rsidRDefault="00AB54BD" w:rsidP="00FE03EB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AB54BD">
        <w:rPr>
          <w:rFonts w:ascii="Arial" w:hAnsi="Arial" w:cs="Arial"/>
          <w:lang w:eastAsia="en-US"/>
        </w:rPr>
        <w:t>V</w:t>
      </w:r>
      <w:r>
        <w:rPr>
          <w:rFonts w:ascii="Arial" w:hAnsi="Arial" w:cs="Arial"/>
          <w:lang w:eastAsia="en-US"/>
        </w:rPr>
        <w:t xml:space="preserve"> souvislosti s důchody může být užitečná informace, že </w:t>
      </w:r>
      <w:r w:rsidR="00FB185D">
        <w:rPr>
          <w:rFonts w:ascii="Arial" w:hAnsi="Arial" w:cs="Arial"/>
          <w:lang w:eastAsia="en-US"/>
        </w:rPr>
        <w:t>ČSSZ</w:t>
      </w:r>
      <w:r>
        <w:rPr>
          <w:rFonts w:ascii="Arial" w:hAnsi="Arial" w:cs="Arial"/>
          <w:lang w:eastAsia="en-US"/>
        </w:rPr>
        <w:t xml:space="preserve"> </w:t>
      </w:r>
      <w:r w:rsidR="00FE03EB">
        <w:rPr>
          <w:rFonts w:ascii="Arial" w:hAnsi="Arial" w:cs="Arial"/>
          <w:lang w:eastAsia="en-US"/>
        </w:rPr>
        <w:t xml:space="preserve">nedávno </w:t>
      </w:r>
      <w:r>
        <w:rPr>
          <w:rFonts w:ascii="Arial" w:hAnsi="Arial" w:cs="Arial"/>
          <w:lang w:eastAsia="en-US"/>
        </w:rPr>
        <w:t xml:space="preserve">přidala na svém </w:t>
      </w:r>
      <w:proofErr w:type="spellStart"/>
      <w:r>
        <w:rPr>
          <w:rFonts w:ascii="Arial" w:hAnsi="Arial" w:cs="Arial"/>
          <w:lang w:eastAsia="en-US"/>
        </w:rPr>
        <w:t>ePortálu</w:t>
      </w:r>
      <w:proofErr w:type="spellEnd"/>
      <w:r>
        <w:rPr>
          <w:rFonts w:ascii="Arial" w:hAnsi="Arial" w:cs="Arial"/>
          <w:lang w:eastAsia="en-US"/>
        </w:rPr>
        <w:t xml:space="preserve"> k online službám službu Moje konto. </w:t>
      </w:r>
    </w:p>
    <w:p w14:paraId="6AC3C727" w14:textId="22788CCA" w:rsidR="008916EC" w:rsidRDefault="0069056D" w:rsidP="00E25F23">
      <w:pPr>
        <w:spacing w:after="240"/>
        <w:ind w:left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Každý má právo seznámit se s evidencí ČSSZ o dobách svého důchodového pojištění. </w:t>
      </w:r>
      <w:r w:rsidR="00F17C34">
        <w:rPr>
          <w:rFonts w:ascii="Arial" w:hAnsi="Arial" w:cs="Arial"/>
          <w:lang w:eastAsia="en-US"/>
        </w:rPr>
        <w:t xml:space="preserve">Dosud </w:t>
      </w:r>
      <w:r>
        <w:rPr>
          <w:rFonts w:ascii="Arial" w:hAnsi="Arial" w:cs="Arial"/>
          <w:lang w:eastAsia="en-US"/>
        </w:rPr>
        <w:t xml:space="preserve">to bylo možné jen na základě tzv. Informativního listu důchodového pojištění, který správa na vyžádání zasílala vždy jednou za rok. To platí pořád, ale nyní je navíc možné nahlédnout </w:t>
      </w:r>
      <w:r w:rsidR="00AB515B">
        <w:rPr>
          <w:rFonts w:ascii="Arial" w:hAnsi="Arial" w:cs="Arial"/>
          <w:lang w:eastAsia="en-US"/>
        </w:rPr>
        <w:t>přes</w:t>
      </w:r>
      <w:r>
        <w:rPr>
          <w:rFonts w:ascii="Arial" w:hAnsi="Arial" w:cs="Arial"/>
          <w:lang w:eastAsia="en-US"/>
        </w:rPr>
        <w:t xml:space="preserve"> Moje konto do této evidence kdykoliv. </w:t>
      </w:r>
      <w:r w:rsidR="00386714">
        <w:rPr>
          <w:rFonts w:ascii="Arial" w:hAnsi="Arial" w:cs="Arial"/>
          <w:lang w:eastAsia="en-US"/>
        </w:rPr>
        <w:t>D</w:t>
      </w:r>
      <w:r w:rsidR="008916EC">
        <w:rPr>
          <w:rFonts w:ascii="Arial" w:hAnsi="Arial" w:cs="Arial"/>
          <w:lang w:eastAsia="en-US"/>
        </w:rPr>
        <w:t xml:space="preserve">ále </w:t>
      </w:r>
      <w:r w:rsidR="006C1F2B">
        <w:rPr>
          <w:rFonts w:ascii="Arial" w:hAnsi="Arial" w:cs="Arial"/>
          <w:lang w:eastAsia="en-US"/>
        </w:rPr>
        <w:t xml:space="preserve">je možné </w:t>
      </w:r>
      <w:r w:rsidR="00AB515B">
        <w:rPr>
          <w:rFonts w:ascii="Arial" w:hAnsi="Arial" w:cs="Arial"/>
          <w:lang w:eastAsia="en-US"/>
        </w:rPr>
        <w:t>dát podnět k doplnění neevidované doby či opravě chybně evidované doby</w:t>
      </w:r>
      <w:r w:rsidR="006C1F2B">
        <w:rPr>
          <w:rFonts w:ascii="Arial" w:hAnsi="Arial" w:cs="Arial"/>
          <w:lang w:eastAsia="en-US"/>
        </w:rPr>
        <w:t xml:space="preserve"> </w:t>
      </w:r>
      <w:r w:rsidR="00AB515B">
        <w:rPr>
          <w:rFonts w:ascii="Arial" w:hAnsi="Arial" w:cs="Arial"/>
          <w:lang w:eastAsia="en-US"/>
        </w:rPr>
        <w:t xml:space="preserve">bez nutnosti osobně chodit na pracoviště správy. </w:t>
      </w:r>
      <w:r w:rsidR="006C1F2B">
        <w:rPr>
          <w:rFonts w:ascii="Arial" w:hAnsi="Arial" w:cs="Arial"/>
          <w:lang w:eastAsia="en-US"/>
        </w:rPr>
        <w:t xml:space="preserve">Stačí se přihlásit prostřednictvím datové schránky nebo </w:t>
      </w:r>
      <w:r w:rsidR="006C1F2B" w:rsidRPr="006C1F2B">
        <w:rPr>
          <w:rFonts w:ascii="Arial" w:hAnsi="Arial" w:cs="Arial"/>
          <w:lang w:eastAsia="en-US"/>
        </w:rPr>
        <w:t>Identity občana</w:t>
      </w:r>
      <w:r w:rsidR="006C1F2B">
        <w:rPr>
          <w:rFonts w:ascii="Arial" w:hAnsi="Arial" w:cs="Arial"/>
          <w:lang w:eastAsia="en-US"/>
        </w:rPr>
        <w:t xml:space="preserve">. </w:t>
      </w:r>
      <w:r w:rsidR="00E25F23">
        <w:rPr>
          <w:rFonts w:ascii="Arial" w:hAnsi="Arial" w:cs="Arial"/>
          <w:lang w:eastAsia="en-US"/>
        </w:rPr>
        <w:t xml:space="preserve">Například studium před rokem 2010 je náhradní dobou důchodového pojištění, ale ČSSZ ji neeviduje. </w:t>
      </w:r>
      <w:r w:rsidR="006C1F2B">
        <w:rPr>
          <w:rFonts w:ascii="Arial" w:hAnsi="Arial" w:cs="Arial"/>
          <w:lang w:eastAsia="en-US"/>
        </w:rPr>
        <w:t xml:space="preserve">Doba, kterou správa vede jako neevidovanou, je </w:t>
      </w:r>
      <w:r w:rsidR="00E25F23">
        <w:rPr>
          <w:rFonts w:ascii="Arial" w:hAnsi="Arial" w:cs="Arial"/>
          <w:lang w:eastAsia="en-US"/>
        </w:rPr>
        <w:t xml:space="preserve">zde </w:t>
      </w:r>
      <w:r w:rsidR="006C1F2B">
        <w:rPr>
          <w:rFonts w:ascii="Arial" w:hAnsi="Arial" w:cs="Arial"/>
          <w:lang w:eastAsia="en-US"/>
        </w:rPr>
        <w:t xml:space="preserve">nazvána „prázdný interval“. Po rozkliknutí se otevře okno, kde je tato doba předvyplněna. </w:t>
      </w:r>
      <w:r w:rsidR="00E25F23">
        <w:rPr>
          <w:rFonts w:ascii="Arial" w:hAnsi="Arial" w:cs="Arial"/>
          <w:lang w:eastAsia="en-US"/>
        </w:rPr>
        <w:t>Z</w:t>
      </w:r>
      <w:r w:rsidR="006C1F2B">
        <w:rPr>
          <w:rFonts w:ascii="Arial" w:hAnsi="Arial" w:cs="Arial"/>
          <w:lang w:eastAsia="en-US"/>
        </w:rPr>
        <w:t xml:space="preserve"> rozbalovací nabídky </w:t>
      </w:r>
      <w:r w:rsidR="00E25F23">
        <w:rPr>
          <w:rFonts w:ascii="Arial" w:hAnsi="Arial" w:cs="Arial"/>
          <w:lang w:eastAsia="en-US"/>
        </w:rPr>
        <w:t xml:space="preserve">se zvolí příslušný </w:t>
      </w:r>
      <w:r w:rsidR="006C1F2B">
        <w:rPr>
          <w:rFonts w:ascii="Arial" w:hAnsi="Arial" w:cs="Arial"/>
          <w:lang w:eastAsia="en-US"/>
        </w:rPr>
        <w:t xml:space="preserve">druh doby </w:t>
      </w:r>
      <w:r w:rsidR="00E25F23">
        <w:rPr>
          <w:rFonts w:ascii="Arial" w:hAnsi="Arial" w:cs="Arial"/>
          <w:lang w:eastAsia="en-US"/>
        </w:rPr>
        <w:t xml:space="preserve">pojištění </w:t>
      </w:r>
      <w:r w:rsidR="006C1F2B">
        <w:rPr>
          <w:rFonts w:ascii="Arial" w:hAnsi="Arial" w:cs="Arial"/>
          <w:lang w:eastAsia="en-US"/>
        </w:rPr>
        <w:t>a nahr</w:t>
      </w:r>
      <w:r w:rsidR="00E25F23">
        <w:rPr>
          <w:rFonts w:ascii="Arial" w:hAnsi="Arial" w:cs="Arial"/>
          <w:lang w:eastAsia="en-US"/>
        </w:rPr>
        <w:t xml:space="preserve">aje se </w:t>
      </w:r>
      <w:r w:rsidR="006C1F2B">
        <w:rPr>
          <w:rFonts w:ascii="Arial" w:hAnsi="Arial" w:cs="Arial"/>
          <w:lang w:eastAsia="en-US"/>
        </w:rPr>
        <w:t>sken dokumentu prokazující účast na pojištění</w:t>
      </w:r>
      <w:r w:rsidR="00E25F23">
        <w:rPr>
          <w:rFonts w:ascii="Arial" w:hAnsi="Arial" w:cs="Arial"/>
          <w:lang w:eastAsia="en-US"/>
        </w:rPr>
        <w:t xml:space="preserve">, v tomto případě </w:t>
      </w:r>
      <w:r w:rsidR="006F4780">
        <w:rPr>
          <w:rFonts w:ascii="Arial" w:hAnsi="Arial" w:cs="Arial"/>
          <w:lang w:eastAsia="en-US"/>
        </w:rPr>
        <w:t xml:space="preserve">například </w:t>
      </w:r>
      <w:r w:rsidR="00E25F23">
        <w:rPr>
          <w:rFonts w:ascii="Arial" w:hAnsi="Arial" w:cs="Arial"/>
          <w:lang w:eastAsia="en-US"/>
        </w:rPr>
        <w:t>maturitní vysvědčení</w:t>
      </w:r>
      <w:r w:rsidR="00F17C34">
        <w:rPr>
          <w:rFonts w:ascii="Arial" w:hAnsi="Arial" w:cs="Arial"/>
          <w:lang w:eastAsia="en-US"/>
        </w:rPr>
        <w:t xml:space="preserve">, případně </w:t>
      </w:r>
      <w:r w:rsidR="00E25F23">
        <w:rPr>
          <w:rFonts w:ascii="Arial" w:hAnsi="Arial" w:cs="Arial"/>
          <w:lang w:eastAsia="en-US"/>
        </w:rPr>
        <w:t>vysvědčení o státní závěrečné zkoušce u absolventa vysoké školy</w:t>
      </w:r>
      <w:r w:rsidR="006C1F2B">
        <w:rPr>
          <w:rFonts w:ascii="Arial" w:hAnsi="Arial" w:cs="Arial"/>
          <w:lang w:eastAsia="en-US"/>
        </w:rPr>
        <w:t xml:space="preserve">. </w:t>
      </w:r>
      <w:r w:rsidR="00E25F23">
        <w:rPr>
          <w:rFonts w:ascii="Arial" w:hAnsi="Arial" w:cs="Arial"/>
          <w:lang w:eastAsia="en-US"/>
        </w:rPr>
        <w:t xml:space="preserve">ČSSZ sama od sebe neeviduje </w:t>
      </w:r>
      <w:r w:rsidR="00D43FB5">
        <w:rPr>
          <w:rFonts w:ascii="Arial" w:hAnsi="Arial" w:cs="Arial"/>
          <w:lang w:eastAsia="en-US"/>
        </w:rPr>
        <w:t xml:space="preserve">jako náhradní dobu </w:t>
      </w:r>
      <w:r w:rsidR="00E25F23">
        <w:rPr>
          <w:rFonts w:ascii="Arial" w:hAnsi="Arial" w:cs="Arial"/>
          <w:lang w:eastAsia="en-US"/>
        </w:rPr>
        <w:t xml:space="preserve">ani </w:t>
      </w:r>
      <w:r w:rsidR="00D43FB5">
        <w:rPr>
          <w:rFonts w:ascii="Arial" w:hAnsi="Arial" w:cs="Arial"/>
          <w:lang w:eastAsia="en-US"/>
        </w:rPr>
        <w:t>péči o dítě do čtyř let věku, kterou lze</w:t>
      </w:r>
      <w:r w:rsidR="008916EC">
        <w:rPr>
          <w:rFonts w:ascii="Arial" w:hAnsi="Arial" w:cs="Arial"/>
          <w:lang w:eastAsia="en-US"/>
        </w:rPr>
        <w:t xml:space="preserve"> </w:t>
      </w:r>
      <w:r w:rsidR="00F17C34">
        <w:rPr>
          <w:rFonts w:ascii="Arial" w:hAnsi="Arial" w:cs="Arial"/>
          <w:lang w:eastAsia="en-US"/>
        </w:rPr>
        <w:t xml:space="preserve">primárně </w:t>
      </w:r>
      <w:r w:rsidR="008916EC">
        <w:rPr>
          <w:rFonts w:ascii="Arial" w:hAnsi="Arial" w:cs="Arial"/>
          <w:lang w:eastAsia="en-US"/>
        </w:rPr>
        <w:t xml:space="preserve">doložit </w:t>
      </w:r>
      <w:r w:rsidR="00D43FB5">
        <w:rPr>
          <w:rFonts w:ascii="Arial" w:hAnsi="Arial" w:cs="Arial"/>
          <w:lang w:eastAsia="en-US"/>
        </w:rPr>
        <w:t xml:space="preserve">skenem rodného listu dítěte. </w:t>
      </w:r>
      <w:r w:rsidR="00E25F23">
        <w:rPr>
          <w:rFonts w:ascii="Arial" w:hAnsi="Arial" w:cs="Arial"/>
          <w:lang w:eastAsia="en-US"/>
        </w:rPr>
        <w:t xml:space="preserve">Stejně se postupuje i </w:t>
      </w:r>
      <w:r w:rsidR="00984E69">
        <w:rPr>
          <w:rFonts w:ascii="Arial" w:hAnsi="Arial" w:cs="Arial"/>
          <w:lang w:eastAsia="en-US"/>
        </w:rPr>
        <w:t xml:space="preserve">při </w:t>
      </w:r>
      <w:r w:rsidR="00E25F23">
        <w:rPr>
          <w:rFonts w:ascii="Arial" w:hAnsi="Arial" w:cs="Arial"/>
          <w:lang w:eastAsia="en-US"/>
        </w:rPr>
        <w:t>chybějící dob</w:t>
      </w:r>
      <w:r w:rsidR="00984E69">
        <w:rPr>
          <w:rFonts w:ascii="Arial" w:hAnsi="Arial" w:cs="Arial"/>
          <w:lang w:eastAsia="en-US"/>
        </w:rPr>
        <w:t>ě</w:t>
      </w:r>
      <w:r w:rsidR="00E25F23">
        <w:rPr>
          <w:rFonts w:ascii="Arial" w:hAnsi="Arial" w:cs="Arial"/>
          <w:lang w:eastAsia="en-US"/>
        </w:rPr>
        <w:t xml:space="preserve"> výdělečné činnosti. </w:t>
      </w:r>
      <w:r w:rsidR="008916EC">
        <w:rPr>
          <w:rFonts w:ascii="Arial" w:hAnsi="Arial" w:cs="Arial"/>
          <w:lang w:eastAsia="en-US"/>
        </w:rPr>
        <w:t xml:space="preserve">Bez </w:t>
      </w:r>
      <w:r w:rsidR="00984E69">
        <w:rPr>
          <w:rFonts w:ascii="Arial" w:hAnsi="Arial" w:cs="Arial"/>
          <w:lang w:eastAsia="en-US"/>
        </w:rPr>
        <w:t xml:space="preserve">alespoň jedné </w:t>
      </w:r>
      <w:r w:rsidR="008916EC">
        <w:rPr>
          <w:rFonts w:ascii="Arial" w:hAnsi="Arial" w:cs="Arial"/>
          <w:lang w:eastAsia="en-US"/>
        </w:rPr>
        <w:t xml:space="preserve">přílohy prokazující dobu pojištění </w:t>
      </w:r>
      <w:r w:rsidR="00984E69">
        <w:rPr>
          <w:rFonts w:ascii="Arial" w:hAnsi="Arial" w:cs="Arial"/>
          <w:lang w:eastAsia="en-US"/>
        </w:rPr>
        <w:t xml:space="preserve">se </w:t>
      </w:r>
      <w:r w:rsidR="00F17C34">
        <w:rPr>
          <w:rFonts w:ascii="Arial" w:hAnsi="Arial" w:cs="Arial"/>
          <w:lang w:eastAsia="en-US"/>
        </w:rPr>
        <w:t xml:space="preserve">však </w:t>
      </w:r>
      <w:r w:rsidR="008916EC">
        <w:rPr>
          <w:rFonts w:ascii="Arial" w:hAnsi="Arial" w:cs="Arial"/>
          <w:lang w:eastAsia="en-US"/>
        </w:rPr>
        <w:t xml:space="preserve">podání </w:t>
      </w:r>
      <w:r w:rsidR="00984E69">
        <w:rPr>
          <w:rFonts w:ascii="Arial" w:hAnsi="Arial" w:cs="Arial"/>
          <w:lang w:eastAsia="en-US"/>
        </w:rPr>
        <w:t>neodešle</w:t>
      </w:r>
      <w:r w:rsidR="008916EC">
        <w:rPr>
          <w:rFonts w:ascii="Arial" w:hAnsi="Arial" w:cs="Arial"/>
          <w:lang w:eastAsia="en-US"/>
        </w:rPr>
        <w:t xml:space="preserve">. </w:t>
      </w:r>
      <w:r w:rsidR="00984E69">
        <w:rPr>
          <w:rFonts w:ascii="Arial" w:hAnsi="Arial" w:cs="Arial"/>
          <w:lang w:eastAsia="en-US"/>
        </w:rPr>
        <w:t>Bude-li to</w:t>
      </w:r>
      <w:r w:rsidR="009A37BB">
        <w:rPr>
          <w:rFonts w:ascii="Arial" w:hAnsi="Arial" w:cs="Arial"/>
          <w:lang w:eastAsia="en-US"/>
        </w:rPr>
        <w:t xml:space="preserve"> </w:t>
      </w:r>
      <w:r w:rsidR="00984E69">
        <w:rPr>
          <w:rFonts w:ascii="Arial" w:hAnsi="Arial" w:cs="Arial"/>
          <w:lang w:eastAsia="en-US"/>
        </w:rPr>
        <w:t xml:space="preserve">třeba, </w:t>
      </w:r>
      <w:r w:rsidR="008916EC">
        <w:rPr>
          <w:rFonts w:ascii="Arial" w:hAnsi="Arial" w:cs="Arial"/>
          <w:lang w:eastAsia="en-US"/>
        </w:rPr>
        <w:t xml:space="preserve">ČSSZ </w:t>
      </w:r>
      <w:r w:rsidR="006F4780">
        <w:rPr>
          <w:rFonts w:ascii="Arial" w:hAnsi="Arial" w:cs="Arial"/>
          <w:lang w:eastAsia="en-US"/>
        </w:rPr>
        <w:t>později požádá o</w:t>
      </w:r>
      <w:r w:rsidR="008916EC">
        <w:rPr>
          <w:rFonts w:ascii="Arial" w:hAnsi="Arial" w:cs="Arial"/>
          <w:lang w:eastAsia="en-US"/>
        </w:rPr>
        <w:t xml:space="preserve"> doplnění. </w:t>
      </w:r>
    </w:p>
    <w:p w14:paraId="19BB71BB" w14:textId="77777777" w:rsidR="00EF1453" w:rsidRDefault="00EF1453" w:rsidP="008916EC">
      <w:pPr>
        <w:spacing w:after="240"/>
        <w:ind w:left="708"/>
        <w:jc w:val="both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4C32FD49" w14:textId="21281507" w:rsidR="00204F01" w:rsidRDefault="00D42B3C" w:rsidP="008916EC">
      <w:pPr>
        <w:spacing w:after="240"/>
        <w:ind w:left="708"/>
        <w:jc w:val="both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Poslední vývoj </w:t>
      </w:r>
      <w:r w:rsidR="00FD4CBC">
        <w:rPr>
          <w:rFonts w:ascii="Arial" w:hAnsi="Arial" w:cs="Arial"/>
          <w:b/>
          <w:bCs/>
          <w:sz w:val="28"/>
          <w:szCs w:val="28"/>
          <w:lang w:eastAsia="en-US"/>
        </w:rPr>
        <w:t xml:space="preserve">v </w:t>
      </w:r>
      <w:r>
        <w:rPr>
          <w:rFonts w:ascii="Arial" w:hAnsi="Arial" w:cs="Arial"/>
          <w:b/>
          <w:bCs/>
          <w:sz w:val="28"/>
          <w:szCs w:val="28"/>
          <w:lang w:eastAsia="en-US"/>
        </w:rPr>
        <w:t>nahlížení do katastru nemovitostí</w:t>
      </w:r>
    </w:p>
    <w:p w14:paraId="21C895B9" w14:textId="4989D5E3" w:rsidR="00EF1B99" w:rsidRPr="00EF1B99" w:rsidRDefault="00EF1B99" w:rsidP="008916EC">
      <w:pPr>
        <w:spacing w:after="240"/>
        <w:ind w:left="708"/>
        <w:jc w:val="both"/>
        <w:rPr>
          <w:rFonts w:ascii="Arial" w:hAnsi="Arial" w:cs="Arial"/>
          <w:lang w:eastAsia="en-US"/>
        </w:rPr>
      </w:pPr>
      <w:r w:rsidRPr="00EF1B99">
        <w:rPr>
          <w:rFonts w:ascii="Arial" w:hAnsi="Arial" w:cs="Arial"/>
          <w:lang w:eastAsia="en-US"/>
        </w:rPr>
        <w:t>Od konce roku 202</w:t>
      </w:r>
      <w:r>
        <w:rPr>
          <w:rFonts w:ascii="Arial" w:hAnsi="Arial" w:cs="Arial"/>
          <w:lang w:eastAsia="en-US"/>
        </w:rPr>
        <w:t>5</w:t>
      </w:r>
      <w:r w:rsidRPr="00EF1B99">
        <w:rPr>
          <w:rFonts w:ascii="Arial" w:hAnsi="Arial" w:cs="Arial"/>
          <w:lang w:eastAsia="en-US"/>
        </w:rPr>
        <w:t xml:space="preserve">, kdy </w:t>
      </w:r>
      <w:r w:rsidR="00C11E98" w:rsidRPr="00C11E98">
        <w:rPr>
          <w:rFonts w:ascii="Arial" w:hAnsi="Arial" w:cs="Arial"/>
          <w:lang w:eastAsia="en-US"/>
        </w:rPr>
        <w:t>Český úřad zeměměřický a katastrální </w:t>
      </w:r>
      <w:r>
        <w:rPr>
          <w:rFonts w:ascii="Arial" w:hAnsi="Arial" w:cs="Arial"/>
          <w:lang w:eastAsia="en-US"/>
        </w:rPr>
        <w:t xml:space="preserve">oznámil, že nahlížet do </w:t>
      </w:r>
      <w:r w:rsidR="00C11E98">
        <w:rPr>
          <w:rFonts w:ascii="Arial" w:hAnsi="Arial" w:cs="Arial"/>
          <w:lang w:eastAsia="en-US"/>
        </w:rPr>
        <w:t>katastru nemovitostí je možné</w:t>
      </w:r>
      <w:r>
        <w:rPr>
          <w:rFonts w:ascii="Arial" w:hAnsi="Arial" w:cs="Arial"/>
          <w:lang w:eastAsia="en-US"/>
        </w:rPr>
        <w:t xml:space="preserve"> jen </w:t>
      </w:r>
      <w:r w:rsidR="00C11E98">
        <w:rPr>
          <w:rFonts w:ascii="Arial" w:hAnsi="Arial" w:cs="Arial"/>
          <w:lang w:eastAsia="en-US"/>
        </w:rPr>
        <w:t xml:space="preserve">po </w:t>
      </w:r>
      <w:r>
        <w:rPr>
          <w:rFonts w:ascii="Arial" w:hAnsi="Arial" w:cs="Arial"/>
          <w:lang w:eastAsia="en-US"/>
        </w:rPr>
        <w:t xml:space="preserve">přihlášení </w:t>
      </w:r>
      <w:r w:rsidR="00C11E98">
        <w:rPr>
          <w:rFonts w:ascii="Arial" w:hAnsi="Arial" w:cs="Arial"/>
          <w:lang w:eastAsia="en-US"/>
        </w:rPr>
        <w:t>(viz Informace 3/2026) a že jde o dočasné opatření</w:t>
      </w:r>
      <w:r w:rsidR="006B6D4B">
        <w:rPr>
          <w:rFonts w:ascii="Arial" w:hAnsi="Arial" w:cs="Arial"/>
          <w:lang w:eastAsia="en-US"/>
        </w:rPr>
        <w:t xml:space="preserve"> </w:t>
      </w:r>
      <w:r w:rsidR="000E528A">
        <w:rPr>
          <w:rFonts w:ascii="Arial" w:hAnsi="Arial" w:cs="Arial"/>
          <w:lang w:eastAsia="en-US"/>
        </w:rPr>
        <w:t xml:space="preserve">kvůli </w:t>
      </w:r>
      <w:proofErr w:type="spellStart"/>
      <w:r w:rsidR="006B6D4B">
        <w:rPr>
          <w:rFonts w:ascii="Arial" w:hAnsi="Arial" w:cs="Arial"/>
          <w:lang w:eastAsia="en-US"/>
        </w:rPr>
        <w:t>roboticky</w:t>
      </w:r>
      <w:proofErr w:type="spellEnd"/>
      <w:r w:rsidR="006B6D4B">
        <w:rPr>
          <w:rFonts w:ascii="Arial" w:hAnsi="Arial" w:cs="Arial"/>
          <w:lang w:eastAsia="en-US"/>
        </w:rPr>
        <w:t xml:space="preserve"> vytěžovaný</w:t>
      </w:r>
      <w:r w:rsidR="000E528A">
        <w:rPr>
          <w:rFonts w:ascii="Arial" w:hAnsi="Arial" w:cs="Arial"/>
          <w:lang w:eastAsia="en-US"/>
        </w:rPr>
        <w:t>m</w:t>
      </w:r>
      <w:r w:rsidR="006B6D4B">
        <w:rPr>
          <w:rFonts w:ascii="Arial" w:hAnsi="Arial" w:cs="Arial"/>
          <w:lang w:eastAsia="en-US"/>
        </w:rPr>
        <w:t xml:space="preserve"> </w:t>
      </w:r>
      <w:r w:rsidR="000E528A">
        <w:rPr>
          <w:rFonts w:ascii="Arial" w:hAnsi="Arial" w:cs="Arial"/>
          <w:lang w:eastAsia="en-US"/>
        </w:rPr>
        <w:t>údajům</w:t>
      </w:r>
      <w:r w:rsidR="00C11E98">
        <w:rPr>
          <w:rFonts w:ascii="Arial" w:hAnsi="Arial" w:cs="Arial"/>
          <w:lang w:eastAsia="en-US"/>
        </w:rPr>
        <w:t xml:space="preserve">, uplynulo už více než čtvrt roku. </w:t>
      </w:r>
      <w:r w:rsidR="006776D5">
        <w:rPr>
          <w:rFonts w:ascii="Arial" w:hAnsi="Arial" w:cs="Arial"/>
          <w:lang w:eastAsia="en-US"/>
        </w:rPr>
        <w:t xml:space="preserve">Teď se dá </w:t>
      </w:r>
      <w:r w:rsidR="00C11E98">
        <w:rPr>
          <w:rFonts w:ascii="Arial" w:hAnsi="Arial" w:cs="Arial"/>
          <w:lang w:eastAsia="en-US"/>
        </w:rPr>
        <w:t>bez přihlášení nahl</w:t>
      </w:r>
      <w:r w:rsidR="006776D5">
        <w:rPr>
          <w:rFonts w:ascii="Arial" w:hAnsi="Arial" w:cs="Arial"/>
          <w:lang w:eastAsia="en-US"/>
        </w:rPr>
        <w:t xml:space="preserve">édnout nikoliv jako dříve </w:t>
      </w:r>
      <w:r w:rsidR="00C11E98">
        <w:rPr>
          <w:rFonts w:ascii="Arial" w:hAnsi="Arial" w:cs="Arial"/>
          <w:lang w:eastAsia="en-US"/>
        </w:rPr>
        <w:t xml:space="preserve">po vyplnění </w:t>
      </w:r>
      <w:r w:rsidR="006B6D4B">
        <w:rPr>
          <w:rFonts w:ascii="Arial" w:hAnsi="Arial" w:cs="Arial"/>
          <w:lang w:eastAsia="en-US"/>
        </w:rPr>
        <w:t>standardního</w:t>
      </w:r>
      <w:r w:rsidR="00C11E98">
        <w:rPr>
          <w:rFonts w:ascii="Arial" w:hAnsi="Arial" w:cs="Arial"/>
          <w:lang w:eastAsia="en-US"/>
        </w:rPr>
        <w:t xml:space="preserve"> </w:t>
      </w:r>
      <w:r w:rsidR="00C11E98" w:rsidRPr="00C11E98">
        <w:rPr>
          <w:rFonts w:ascii="Arial" w:hAnsi="Arial" w:cs="Arial"/>
          <w:lang w:eastAsia="en-US"/>
        </w:rPr>
        <w:t>CAPTCHA kódu</w:t>
      </w:r>
      <w:r w:rsidR="00C11E98">
        <w:rPr>
          <w:rFonts w:ascii="Arial" w:hAnsi="Arial" w:cs="Arial"/>
          <w:lang w:eastAsia="en-US"/>
        </w:rPr>
        <w:t xml:space="preserve"> tvořeného několika písmeny a čísly, ale jen po poskládání </w:t>
      </w:r>
      <w:r w:rsidR="00E00065">
        <w:rPr>
          <w:rFonts w:ascii="Arial" w:hAnsi="Arial" w:cs="Arial"/>
          <w:lang w:eastAsia="en-US"/>
        </w:rPr>
        <w:t>devíti</w:t>
      </w:r>
      <w:r w:rsidR="00E00065" w:rsidRPr="00E00065">
        <w:rPr>
          <w:rFonts w:ascii="Arial" w:hAnsi="Arial" w:cs="Arial"/>
          <w:lang w:eastAsia="en-US"/>
        </w:rPr>
        <w:t xml:space="preserve"> </w:t>
      </w:r>
      <w:r w:rsidR="00E00065">
        <w:rPr>
          <w:rFonts w:ascii="Arial" w:hAnsi="Arial" w:cs="Arial"/>
          <w:lang w:eastAsia="en-US"/>
        </w:rPr>
        <w:t xml:space="preserve">dlaždic, které musí dohromady vytvořit správnou mapu. Jako hra pro ukrácení dlouhé chvíle to </w:t>
      </w:r>
      <w:r w:rsidR="00F26676">
        <w:rPr>
          <w:rFonts w:ascii="Arial" w:hAnsi="Arial" w:cs="Arial"/>
          <w:lang w:eastAsia="en-US"/>
        </w:rPr>
        <w:t>snad</w:t>
      </w:r>
      <w:r w:rsidR="00E00065">
        <w:rPr>
          <w:rFonts w:ascii="Arial" w:hAnsi="Arial" w:cs="Arial"/>
          <w:lang w:eastAsia="en-US"/>
        </w:rPr>
        <w:t xml:space="preserve"> fungovat</w:t>
      </w:r>
      <w:r w:rsidR="00E00065" w:rsidRPr="00E00065">
        <w:rPr>
          <w:rFonts w:ascii="Arial" w:hAnsi="Arial" w:cs="Arial"/>
          <w:lang w:eastAsia="en-US"/>
        </w:rPr>
        <w:t xml:space="preserve"> </w:t>
      </w:r>
      <w:r w:rsidR="00E00065">
        <w:rPr>
          <w:rFonts w:ascii="Arial" w:hAnsi="Arial" w:cs="Arial"/>
          <w:lang w:eastAsia="en-US"/>
        </w:rPr>
        <w:t xml:space="preserve">může. Pro </w:t>
      </w:r>
      <w:r w:rsidR="009E3B4C">
        <w:rPr>
          <w:rFonts w:ascii="Arial" w:hAnsi="Arial" w:cs="Arial"/>
          <w:lang w:eastAsia="en-US"/>
        </w:rPr>
        <w:t>toho</w:t>
      </w:r>
      <w:r w:rsidR="00E00065">
        <w:rPr>
          <w:rFonts w:ascii="Arial" w:hAnsi="Arial" w:cs="Arial"/>
          <w:lang w:eastAsia="en-US"/>
        </w:rPr>
        <w:t xml:space="preserve">, </w:t>
      </w:r>
      <w:r w:rsidR="009E3B4C">
        <w:rPr>
          <w:rFonts w:ascii="Arial" w:hAnsi="Arial" w:cs="Arial"/>
          <w:lang w:eastAsia="en-US"/>
        </w:rPr>
        <w:t>kdo</w:t>
      </w:r>
      <w:r w:rsidR="00E00065">
        <w:rPr>
          <w:rFonts w:ascii="Arial" w:hAnsi="Arial" w:cs="Arial"/>
          <w:lang w:eastAsia="en-US"/>
        </w:rPr>
        <w:t xml:space="preserve"> potřebuje rychlou informaci, a je-li navíc zrakově postižený, je to však absurdita non plus ultra. </w:t>
      </w:r>
      <w:r w:rsidR="00881B6F">
        <w:rPr>
          <w:rFonts w:ascii="Arial" w:hAnsi="Arial" w:cs="Arial"/>
          <w:lang w:eastAsia="en-US"/>
        </w:rPr>
        <w:t xml:space="preserve">Více </w:t>
      </w:r>
      <w:r w:rsidR="00FD4CBC">
        <w:rPr>
          <w:rFonts w:ascii="Arial" w:hAnsi="Arial" w:cs="Arial"/>
          <w:lang w:eastAsia="en-US"/>
        </w:rPr>
        <w:t xml:space="preserve">se dočtete </w:t>
      </w:r>
      <w:r w:rsidR="00881B6F">
        <w:rPr>
          <w:rFonts w:ascii="Arial" w:hAnsi="Arial" w:cs="Arial"/>
          <w:lang w:eastAsia="en-US"/>
        </w:rPr>
        <w:t>například zde:</w:t>
      </w:r>
    </w:p>
    <w:p w14:paraId="10A510A3" w14:textId="46C09084" w:rsidR="008407E3" w:rsidRDefault="00985AB5" w:rsidP="00C8212C">
      <w:pPr>
        <w:spacing w:after="240"/>
        <w:ind w:left="708"/>
        <w:rPr>
          <w:rFonts w:ascii="Arial" w:hAnsi="Arial" w:cs="Arial"/>
          <w:lang w:eastAsia="en-US"/>
        </w:rPr>
      </w:pPr>
      <w:hyperlink r:id="rId8" w:history="1">
        <w:r w:rsidR="00881B6F" w:rsidRPr="00167982">
          <w:rPr>
            <w:rStyle w:val="Hypertextovodkaz"/>
            <w:rFonts w:ascii="Arial" w:hAnsi="Arial" w:cs="Arial"/>
            <w:lang w:eastAsia="en-US"/>
          </w:rPr>
          <w:t>https://www.seznam.cz/komentare/272606627-cechy-nastvalo-nahlizeni-do-katastru-nemovitosti-musi-pri-nem-resit-absurdni-hlavolam-jak-se-pres-nej-dostat-nejrychleji</w:t>
        </w:r>
      </w:hyperlink>
    </w:p>
    <w:p w14:paraId="71F6717A" w14:textId="2AE8E32E" w:rsidR="00836232" w:rsidRPr="00B65DA6" w:rsidRDefault="00FD4CBC" w:rsidP="008D1C02">
      <w:pPr>
        <w:spacing w:after="24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Nedosti na tom. Do sněmovny míří novela katastrálního zákona</w:t>
      </w:r>
      <w:r w:rsidR="008D1C02">
        <w:rPr>
          <w:rFonts w:ascii="Arial" w:hAnsi="Arial" w:cs="Arial"/>
          <w:lang w:eastAsia="en-US"/>
        </w:rPr>
        <w:t>, podle které se</w:t>
      </w:r>
      <w:r w:rsidR="00A02D35">
        <w:rPr>
          <w:rFonts w:ascii="Arial" w:hAnsi="Arial" w:cs="Arial"/>
          <w:lang w:eastAsia="en-US"/>
        </w:rPr>
        <w:t xml:space="preserve"> </w:t>
      </w:r>
      <w:r w:rsidR="008D1C02">
        <w:rPr>
          <w:rFonts w:ascii="Arial" w:hAnsi="Arial" w:cs="Arial"/>
          <w:lang w:eastAsia="en-US"/>
        </w:rPr>
        <w:t>jiné</w:t>
      </w:r>
      <w:r w:rsidR="009E3B4C">
        <w:rPr>
          <w:rFonts w:ascii="Arial" w:hAnsi="Arial" w:cs="Arial"/>
          <w:lang w:eastAsia="en-US"/>
        </w:rPr>
        <w:t xml:space="preserve">, </w:t>
      </w:r>
      <w:r w:rsidR="008D1C02">
        <w:rPr>
          <w:rFonts w:ascii="Arial" w:hAnsi="Arial" w:cs="Arial"/>
          <w:lang w:eastAsia="en-US"/>
        </w:rPr>
        <w:t xml:space="preserve">než popisné údaje o nemovitostech poskytnou jen </w:t>
      </w:r>
      <w:r w:rsidR="008D1C02" w:rsidRPr="008D1C02">
        <w:rPr>
          <w:rFonts w:ascii="Arial" w:hAnsi="Arial" w:cs="Arial"/>
          <w:lang w:eastAsia="en-US"/>
        </w:rPr>
        <w:t>pod podmínkou prokázání totožnost</w:t>
      </w:r>
      <w:r w:rsidR="00A02D35">
        <w:rPr>
          <w:rFonts w:ascii="Arial" w:hAnsi="Arial" w:cs="Arial"/>
          <w:lang w:eastAsia="en-US"/>
        </w:rPr>
        <w:t>i</w:t>
      </w:r>
      <w:r w:rsidR="008D1C02" w:rsidRPr="008D1C02">
        <w:rPr>
          <w:rFonts w:ascii="Arial" w:hAnsi="Arial" w:cs="Arial"/>
          <w:lang w:eastAsia="en-US"/>
        </w:rPr>
        <w:t xml:space="preserve"> žadatele a uvedení právního důvodu </w:t>
      </w:r>
      <w:r w:rsidR="008D1C02">
        <w:rPr>
          <w:rFonts w:ascii="Arial" w:hAnsi="Arial" w:cs="Arial"/>
          <w:lang w:eastAsia="en-US"/>
        </w:rPr>
        <w:t xml:space="preserve">pro </w:t>
      </w:r>
      <w:r w:rsidR="008D1C02" w:rsidRPr="008D1C02">
        <w:rPr>
          <w:rFonts w:ascii="Arial" w:hAnsi="Arial" w:cs="Arial"/>
          <w:lang w:eastAsia="en-US"/>
        </w:rPr>
        <w:t>poskytnutí</w:t>
      </w:r>
      <w:bookmarkEnd w:id="1"/>
      <w:bookmarkEnd w:id="2"/>
      <w:r w:rsidR="008D1C02">
        <w:rPr>
          <w:rFonts w:ascii="Arial" w:hAnsi="Arial" w:cs="Arial"/>
          <w:lang w:eastAsia="en-US"/>
        </w:rPr>
        <w:t>. K</w:t>
      </w:r>
      <w:r w:rsidR="008D1C02" w:rsidRPr="008D1C02">
        <w:rPr>
          <w:rFonts w:ascii="Arial" w:hAnsi="Arial" w:cs="Arial"/>
          <w:lang w:eastAsia="en-US"/>
        </w:rPr>
        <w:t xml:space="preserve">atastrální úřady </w:t>
      </w:r>
      <w:r w:rsidR="00A02D35">
        <w:rPr>
          <w:rFonts w:ascii="Arial" w:hAnsi="Arial" w:cs="Arial"/>
          <w:lang w:eastAsia="en-US"/>
        </w:rPr>
        <w:t xml:space="preserve">mají </w:t>
      </w:r>
      <w:r w:rsidR="008D1C02">
        <w:rPr>
          <w:rFonts w:ascii="Arial" w:hAnsi="Arial" w:cs="Arial"/>
          <w:lang w:eastAsia="en-US"/>
        </w:rPr>
        <w:t xml:space="preserve">po dobu tří let </w:t>
      </w:r>
      <w:r w:rsidR="00A02D35">
        <w:rPr>
          <w:rFonts w:ascii="Arial" w:hAnsi="Arial" w:cs="Arial"/>
          <w:lang w:eastAsia="en-US"/>
        </w:rPr>
        <w:t>vést</w:t>
      </w:r>
      <w:r w:rsidR="008D1C02" w:rsidRPr="008D1C02">
        <w:rPr>
          <w:rFonts w:ascii="Arial" w:hAnsi="Arial" w:cs="Arial"/>
          <w:lang w:eastAsia="en-US"/>
        </w:rPr>
        <w:t xml:space="preserve"> evidenci, komu a jaká data poskytly</w:t>
      </w:r>
      <w:r w:rsidR="008D1C02">
        <w:rPr>
          <w:rFonts w:ascii="Arial" w:hAnsi="Arial" w:cs="Arial"/>
          <w:lang w:eastAsia="en-US"/>
        </w:rPr>
        <w:t xml:space="preserve">. </w:t>
      </w:r>
      <w:r w:rsidR="006B6D4B">
        <w:rPr>
          <w:rFonts w:ascii="Arial" w:hAnsi="Arial" w:cs="Arial"/>
          <w:lang w:eastAsia="en-US"/>
        </w:rPr>
        <w:t>Tuto e</w:t>
      </w:r>
      <w:r w:rsidR="008D1C02">
        <w:rPr>
          <w:rFonts w:ascii="Arial" w:hAnsi="Arial" w:cs="Arial"/>
          <w:lang w:eastAsia="en-US"/>
        </w:rPr>
        <w:t xml:space="preserve">videnci </w:t>
      </w:r>
      <w:r w:rsidR="008D1C02" w:rsidRPr="008D1C02">
        <w:rPr>
          <w:rFonts w:ascii="Arial" w:hAnsi="Arial" w:cs="Arial"/>
          <w:lang w:eastAsia="en-US"/>
        </w:rPr>
        <w:t>může získat dotčená osoba</w:t>
      </w:r>
      <w:r w:rsidR="006B6D4B">
        <w:rPr>
          <w:rFonts w:ascii="Arial" w:hAnsi="Arial" w:cs="Arial"/>
          <w:lang w:eastAsia="en-US"/>
        </w:rPr>
        <w:t xml:space="preserve">, tedy vlastník, kterého se dotaz týkal, </w:t>
      </w:r>
      <w:r w:rsidR="008D1C02" w:rsidRPr="008D1C02">
        <w:rPr>
          <w:rFonts w:ascii="Arial" w:hAnsi="Arial" w:cs="Arial"/>
          <w:lang w:eastAsia="en-US"/>
        </w:rPr>
        <w:t>a orgány veřejné moci</w:t>
      </w:r>
      <w:r w:rsidR="008D1C02">
        <w:rPr>
          <w:rFonts w:ascii="Arial" w:hAnsi="Arial" w:cs="Arial"/>
          <w:lang w:eastAsia="en-US"/>
        </w:rPr>
        <w:t>. Předpokládám</w:t>
      </w:r>
      <w:r w:rsidR="00A02D35">
        <w:rPr>
          <w:rFonts w:ascii="Arial" w:hAnsi="Arial" w:cs="Arial"/>
          <w:lang w:eastAsia="en-US"/>
        </w:rPr>
        <w:t xml:space="preserve"> </w:t>
      </w:r>
      <w:r w:rsidR="009E3B4C">
        <w:rPr>
          <w:rFonts w:ascii="Arial" w:hAnsi="Arial" w:cs="Arial"/>
          <w:lang w:eastAsia="en-US"/>
        </w:rPr>
        <w:t>(</w:t>
      </w:r>
      <w:r w:rsidR="00A02D35">
        <w:rPr>
          <w:rFonts w:ascii="Arial" w:hAnsi="Arial" w:cs="Arial"/>
          <w:lang w:eastAsia="en-US"/>
        </w:rPr>
        <w:t>a doufám</w:t>
      </w:r>
      <w:r w:rsidR="009E3B4C">
        <w:rPr>
          <w:rFonts w:ascii="Arial" w:hAnsi="Arial" w:cs="Arial"/>
          <w:lang w:eastAsia="en-US"/>
        </w:rPr>
        <w:t>)</w:t>
      </w:r>
      <w:r w:rsidR="008D1C02">
        <w:rPr>
          <w:rFonts w:ascii="Arial" w:hAnsi="Arial" w:cs="Arial"/>
          <w:lang w:eastAsia="en-US"/>
        </w:rPr>
        <w:t xml:space="preserve">, že o </w:t>
      </w:r>
      <w:r w:rsidR="009E3B4C">
        <w:rPr>
          <w:rFonts w:ascii="Arial" w:hAnsi="Arial" w:cs="Arial"/>
          <w:lang w:eastAsia="en-US"/>
        </w:rPr>
        <w:t xml:space="preserve">navrhovaných </w:t>
      </w:r>
      <w:r w:rsidR="008D1C02">
        <w:rPr>
          <w:rFonts w:ascii="Arial" w:hAnsi="Arial" w:cs="Arial"/>
          <w:lang w:eastAsia="en-US"/>
        </w:rPr>
        <w:t xml:space="preserve">změnách proběhne </w:t>
      </w:r>
      <w:r w:rsidR="00A02D35">
        <w:rPr>
          <w:rFonts w:ascii="Arial" w:hAnsi="Arial" w:cs="Arial"/>
          <w:lang w:eastAsia="en-US"/>
        </w:rPr>
        <w:t xml:space="preserve">ještě </w:t>
      </w:r>
      <w:r w:rsidR="008D1C02">
        <w:rPr>
          <w:rFonts w:ascii="Arial" w:hAnsi="Arial" w:cs="Arial"/>
          <w:lang w:eastAsia="en-US"/>
        </w:rPr>
        <w:t>rozsáhlá a tvrdá debata.</w:t>
      </w:r>
      <w:r w:rsidR="00A02D35">
        <w:rPr>
          <w:rFonts w:ascii="Arial" w:hAnsi="Arial" w:cs="Arial"/>
          <w:lang w:eastAsia="en-US"/>
        </w:rPr>
        <w:t xml:space="preserve"> </w:t>
      </w:r>
      <w:r w:rsidR="00985AB5">
        <w:rPr>
          <w:rFonts w:ascii="Arial" w:hAnsi="Arial" w:cs="Arial"/>
          <w:lang w:eastAsia="en-US"/>
        </w:rPr>
        <w:t xml:space="preserve">Katastr nemovitostí je totiž stejně jako třeba obchodní rejstřík veřejným registrem a jako takový má být přístupný bez jakýchkoliv překážek. </w:t>
      </w:r>
    </w:p>
    <w:p w14:paraId="0CA0196E" w14:textId="77777777" w:rsidR="003465A6" w:rsidRDefault="003465A6" w:rsidP="00184D08">
      <w:pPr>
        <w:ind w:firstLine="708"/>
        <w:jc w:val="both"/>
        <w:rPr>
          <w:rStyle w:val="Hypertextovodkaz"/>
          <w:rFonts w:ascii="Arial" w:hAnsi="Arial" w:cs="Arial"/>
          <w:i/>
          <w:iCs/>
          <w:u w:val="none"/>
        </w:rPr>
      </w:pPr>
    </w:p>
    <w:p w14:paraId="768CB372" w14:textId="47E739C5" w:rsidR="003F0DF6" w:rsidRDefault="003F0DF6" w:rsidP="00184D08">
      <w:pPr>
        <w:ind w:firstLine="708"/>
        <w:jc w:val="both"/>
        <w:rPr>
          <w:rStyle w:val="Hypertextovodkaz"/>
          <w:rFonts w:ascii="Arial" w:hAnsi="Arial" w:cs="Arial"/>
          <w:i/>
          <w:iCs/>
          <w:u w:val="none"/>
        </w:rPr>
      </w:pPr>
      <w:r w:rsidRPr="003F0DF6">
        <w:rPr>
          <w:rStyle w:val="Hypertextovodkaz"/>
          <w:rFonts w:ascii="Arial" w:hAnsi="Arial" w:cs="Arial"/>
          <w:i/>
          <w:iCs/>
          <w:u w:val="none"/>
        </w:rPr>
        <w:t xml:space="preserve">Za Sociálně-právní poradnu Václava Baudišová </w:t>
      </w:r>
      <w:r w:rsidR="00DC2242">
        <w:rPr>
          <w:rStyle w:val="Hypertextovodkaz"/>
          <w:rFonts w:ascii="Arial" w:hAnsi="Arial" w:cs="Arial"/>
          <w:i/>
          <w:iCs/>
          <w:u w:val="none"/>
        </w:rPr>
        <w:t xml:space="preserve"> </w:t>
      </w:r>
    </w:p>
    <w:sectPr w:rsidR="003F0DF6" w:rsidSect="00D244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3518" w14:textId="77777777" w:rsidR="002C28EB" w:rsidRDefault="002C28EB">
      <w:r>
        <w:separator/>
      </w:r>
    </w:p>
  </w:endnote>
  <w:endnote w:type="continuationSeparator" w:id="0">
    <w:p w14:paraId="0BEE3A27" w14:textId="77777777" w:rsidR="002C28EB" w:rsidRDefault="002C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D575" w14:textId="77777777" w:rsidR="00863BDD" w:rsidRDefault="00863B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970404"/>
      <w:docPartObj>
        <w:docPartGallery w:val="Page Numbers (Bottom of Page)"/>
        <w:docPartUnique/>
      </w:docPartObj>
    </w:sdtPr>
    <w:sdtEndPr/>
    <w:sdtContent>
      <w:p w14:paraId="6A1E9067" w14:textId="2083F0C2" w:rsidR="00E562AB" w:rsidRDefault="00F13023">
        <w:pPr>
          <w:pStyle w:val="Zpat"/>
          <w:jc w:val="right"/>
        </w:pPr>
        <w:r>
          <w:fldChar w:fldCharType="begin"/>
        </w:r>
        <w:r w:rsidR="00E562AB">
          <w:instrText>PAGE   \* MERGEFORMAT</w:instrText>
        </w:r>
        <w:r>
          <w:fldChar w:fldCharType="separate"/>
        </w:r>
        <w:r w:rsidR="008D0C3A">
          <w:rPr>
            <w:noProof/>
          </w:rPr>
          <w:t>2</w:t>
        </w:r>
        <w:r>
          <w:fldChar w:fldCharType="end"/>
        </w:r>
      </w:p>
    </w:sdtContent>
  </w:sdt>
  <w:p w14:paraId="3196A0C0" w14:textId="77777777" w:rsidR="00CB4810" w:rsidRDefault="00CB4810">
    <w:pPr>
      <w:pStyle w:val="Zhlava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871F" w14:textId="77777777" w:rsidR="00863BDD" w:rsidRDefault="00863B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B46B8" w14:textId="77777777" w:rsidR="002C28EB" w:rsidRDefault="002C28EB">
      <w:r>
        <w:separator/>
      </w:r>
    </w:p>
  </w:footnote>
  <w:footnote w:type="continuationSeparator" w:id="0">
    <w:p w14:paraId="43E25851" w14:textId="77777777" w:rsidR="002C28EB" w:rsidRDefault="002C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2D8D" w14:textId="77777777" w:rsidR="00863BDD" w:rsidRDefault="00863B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AF1F" w14:textId="77777777" w:rsidR="00863BDD" w:rsidRDefault="00863B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2CE1" w14:textId="77777777" w:rsidR="00863BDD" w:rsidRDefault="00863B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D84"/>
    <w:multiLevelType w:val="hybridMultilevel"/>
    <w:tmpl w:val="D86C68F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2216B33"/>
    <w:multiLevelType w:val="hybridMultilevel"/>
    <w:tmpl w:val="E282121C"/>
    <w:lvl w:ilvl="0" w:tplc="3B7A1812"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24E2306"/>
    <w:multiLevelType w:val="hybridMultilevel"/>
    <w:tmpl w:val="A972F9BC"/>
    <w:lvl w:ilvl="0" w:tplc="B2FE71FE">
      <w:numFmt w:val="bullet"/>
      <w:lvlText w:val="-"/>
      <w:lvlJc w:val="left"/>
      <w:pPr>
        <w:ind w:left="1428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3B325EF"/>
    <w:multiLevelType w:val="hybridMultilevel"/>
    <w:tmpl w:val="078AA0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95656C"/>
    <w:multiLevelType w:val="hybridMultilevel"/>
    <w:tmpl w:val="F1BE946E"/>
    <w:lvl w:ilvl="0" w:tplc="790421AA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D8274B"/>
    <w:multiLevelType w:val="hybridMultilevel"/>
    <w:tmpl w:val="360CBECC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5163F0"/>
    <w:multiLevelType w:val="hybridMultilevel"/>
    <w:tmpl w:val="7B6C586C"/>
    <w:lvl w:ilvl="0" w:tplc="ACD05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D4B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8D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60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E1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9ED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A2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A4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346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0CD3A97"/>
    <w:multiLevelType w:val="multilevel"/>
    <w:tmpl w:val="F5F0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54A0C"/>
    <w:multiLevelType w:val="hybridMultilevel"/>
    <w:tmpl w:val="4B767AD8"/>
    <w:lvl w:ilvl="0" w:tplc="DA78CE2E"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39E5567"/>
    <w:multiLevelType w:val="hybridMultilevel"/>
    <w:tmpl w:val="3DBCB40A"/>
    <w:lvl w:ilvl="0" w:tplc="9A66B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0E9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CF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C8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0C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645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87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4A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03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83F4ED4"/>
    <w:multiLevelType w:val="hybridMultilevel"/>
    <w:tmpl w:val="B64403F8"/>
    <w:lvl w:ilvl="0" w:tplc="B2E0B42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theme="minorBidi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DEA5D81"/>
    <w:multiLevelType w:val="hybridMultilevel"/>
    <w:tmpl w:val="D81AFB9C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2B1FF4"/>
    <w:multiLevelType w:val="hybridMultilevel"/>
    <w:tmpl w:val="28B2BDE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53B0060"/>
    <w:multiLevelType w:val="hybridMultilevel"/>
    <w:tmpl w:val="3E6C0A5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C2F3BFE"/>
    <w:multiLevelType w:val="hybridMultilevel"/>
    <w:tmpl w:val="A1FCDF26"/>
    <w:lvl w:ilvl="0" w:tplc="51220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2A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0A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BE1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61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25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07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45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C8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5FD609E"/>
    <w:multiLevelType w:val="hybridMultilevel"/>
    <w:tmpl w:val="00786B34"/>
    <w:lvl w:ilvl="0" w:tplc="032298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6813802"/>
    <w:multiLevelType w:val="hybridMultilevel"/>
    <w:tmpl w:val="4E86F3A8"/>
    <w:lvl w:ilvl="0" w:tplc="3F24A17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AA4B4E"/>
    <w:multiLevelType w:val="hybridMultilevel"/>
    <w:tmpl w:val="45ECEB12"/>
    <w:lvl w:ilvl="0" w:tplc="B2FE71FE">
      <w:numFmt w:val="bullet"/>
      <w:lvlText w:val="-"/>
      <w:lvlJc w:val="left"/>
      <w:pPr>
        <w:ind w:left="1428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A25178"/>
    <w:multiLevelType w:val="hybridMultilevel"/>
    <w:tmpl w:val="7DDCC0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FC4D97"/>
    <w:multiLevelType w:val="hybridMultilevel"/>
    <w:tmpl w:val="4A4E0FFA"/>
    <w:lvl w:ilvl="0" w:tplc="7994BD30">
      <w:start w:val="1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4651F5E"/>
    <w:multiLevelType w:val="hybridMultilevel"/>
    <w:tmpl w:val="4030FEC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822774D"/>
    <w:multiLevelType w:val="hybridMultilevel"/>
    <w:tmpl w:val="22D494F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B7916AC"/>
    <w:multiLevelType w:val="hybridMultilevel"/>
    <w:tmpl w:val="791A5F3E"/>
    <w:lvl w:ilvl="0" w:tplc="B2FE71F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C396D27"/>
    <w:multiLevelType w:val="hybridMultilevel"/>
    <w:tmpl w:val="72E6474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DA04F4"/>
    <w:multiLevelType w:val="hybridMultilevel"/>
    <w:tmpl w:val="E55822DA"/>
    <w:lvl w:ilvl="0" w:tplc="96886360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40336E9"/>
    <w:multiLevelType w:val="hybridMultilevel"/>
    <w:tmpl w:val="B1EE9114"/>
    <w:lvl w:ilvl="0" w:tplc="3B7A1812">
      <w:numFmt w:val="bullet"/>
      <w:lvlText w:val="-"/>
      <w:lvlJc w:val="left"/>
      <w:pPr>
        <w:ind w:left="1065" w:hanging="360"/>
      </w:pPr>
      <w:rPr>
        <w:rFonts w:ascii="Arial" w:eastAsia="Arial Unicode MS" w:hAnsi="Arial" w:cs="Arial" w:hint="default"/>
      </w:rPr>
    </w:lvl>
    <w:lvl w:ilvl="1" w:tplc="EA6006E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4A47191"/>
    <w:multiLevelType w:val="hybridMultilevel"/>
    <w:tmpl w:val="37D2CA4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B72BE1"/>
    <w:multiLevelType w:val="hybridMultilevel"/>
    <w:tmpl w:val="A7FE54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A401739"/>
    <w:multiLevelType w:val="hybridMultilevel"/>
    <w:tmpl w:val="5A9C7B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E815496"/>
    <w:multiLevelType w:val="hybridMultilevel"/>
    <w:tmpl w:val="B64403F8"/>
    <w:lvl w:ilvl="0" w:tplc="B2E0B42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theme="minorBidi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02A6536"/>
    <w:multiLevelType w:val="hybridMultilevel"/>
    <w:tmpl w:val="47BEDA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1512E6B"/>
    <w:multiLevelType w:val="hybridMultilevel"/>
    <w:tmpl w:val="1898E3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6966253"/>
    <w:multiLevelType w:val="hybridMultilevel"/>
    <w:tmpl w:val="A75E49B6"/>
    <w:lvl w:ilvl="0" w:tplc="EA6006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8A12853"/>
    <w:multiLevelType w:val="hybridMultilevel"/>
    <w:tmpl w:val="1D385F80"/>
    <w:lvl w:ilvl="0" w:tplc="A1025C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2C7CA4"/>
    <w:multiLevelType w:val="hybridMultilevel"/>
    <w:tmpl w:val="094A9A16"/>
    <w:lvl w:ilvl="0" w:tplc="0405000F">
      <w:start w:val="1"/>
      <w:numFmt w:val="decimal"/>
      <w:lvlText w:val="%1."/>
      <w:lvlJc w:val="left"/>
      <w:pPr>
        <w:ind w:left="1065" w:hanging="360"/>
      </w:p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6E33593D"/>
    <w:multiLevelType w:val="hybridMultilevel"/>
    <w:tmpl w:val="8C4E0F8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CF5374"/>
    <w:multiLevelType w:val="hybridMultilevel"/>
    <w:tmpl w:val="B060C4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1747B0"/>
    <w:multiLevelType w:val="hybridMultilevel"/>
    <w:tmpl w:val="DB1AF68A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75227"/>
    <w:multiLevelType w:val="hybridMultilevel"/>
    <w:tmpl w:val="F3D2577E"/>
    <w:lvl w:ilvl="0" w:tplc="6538A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13"/>
  </w:num>
  <w:num w:numId="4">
    <w:abstractNumId w:val="23"/>
  </w:num>
  <w:num w:numId="5">
    <w:abstractNumId w:val="5"/>
  </w:num>
  <w:num w:numId="6">
    <w:abstractNumId w:val="20"/>
  </w:num>
  <w:num w:numId="7">
    <w:abstractNumId w:val="37"/>
  </w:num>
  <w:num w:numId="8">
    <w:abstractNumId w:val="12"/>
  </w:num>
  <w:num w:numId="9">
    <w:abstractNumId w:val="26"/>
  </w:num>
  <w:num w:numId="10">
    <w:abstractNumId w:val="4"/>
  </w:num>
  <w:num w:numId="11">
    <w:abstractNumId w:val="19"/>
  </w:num>
  <w:num w:numId="12">
    <w:abstractNumId w:val="31"/>
  </w:num>
  <w:num w:numId="13">
    <w:abstractNumId w:val="28"/>
  </w:num>
  <w:num w:numId="14">
    <w:abstractNumId w:val="8"/>
  </w:num>
  <w:num w:numId="15">
    <w:abstractNumId w:val="38"/>
  </w:num>
  <w:num w:numId="16">
    <w:abstractNumId w:val="33"/>
  </w:num>
  <w:num w:numId="17">
    <w:abstractNumId w:val="16"/>
  </w:num>
  <w:num w:numId="18">
    <w:abstractNumId w:val="30"/>
  </w:num>
  <w:num w:numId="19">
    <w:abstractNumId w:val="15"/>
  </w:num>
  <w:num w:numId="20">
    <w:abstractNumId w:val="29"/>
  </w:num>
  <w:num w:numId="21">
    <w:abstractNumId w:val="11"/>
  </w:num>
  <w:num w:numId="22">
    <w:abstractNumId w:val="10"/>
  </w:num>
  <w:num w:numId="23">
    <w:abstractNumId w:val="21"/>
  </w:num>
  <w:num w:numId="24">
    <w:abstractNumId w:val="6"/>
  </w:num>
  <w:num w:numId="25">
    <w:abstractNumId w:val="9"/>
  </w:num>
  <w:num w:numId="26">
    <w:abstractNumId w:val="14"/>
  </w:num>
  <w:num w:numId="27">
    <w:abstractNumId w:val="1"/>
  </w:num>
  <w:num w:numId="28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5"/>
  </w:num>
  <w:num w:numId="30">
    <w:abstractNumId w:val="27"/>
  </w:num>
  <w:num w:numId="31">
    <w:abstractNumId w:val="18"/>
  </w:num>
  <w:num w:numId="32">
    <w:abstractNumId w:val="24"/>
  </w:num>
  <w:num w:numId="33">
    <w:abstractNumId w:val="32"/>
  </w:num>
  <w:num w:numId="34">
    <w:abstractNumId w:val="7"/>
  </w:num>
  <w:num w:numId="35">
    <w:abstractNumId w:val="22"/>
  </w:num>
  <w:num w:numId="36">
    <w:abstractNumId w:val="35"/>
  </w:num>
  <w:num w:numId="37">
    <w:abstractNumId w:val="2"/>
  </w:num>
  <w:num w:numId="38">
    <w:abstractNumId w:val="17"/>
  </w:num>
  <w:num w:numId="3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10"/>
    <w:rsid w:val="0000027B"/>
    <w:rsid w:val="0000120D"/>
    <w:rsid w:val="000012C3"/>
    <w:rsid w:val="000013C2"/>
    <w:rsid w:val="00002018"/>
    <w:rsid w:val="00002472"/>
    <w:rsid w:val="000026AC"/>
    <w:rsid w:val="00005B14"/>
    <w:rsid w:val="00006264"/>
    <w:rsid w:val="00006466"/>
    <w:rsid w:val="000111DA"/>
    <w:rsid w:val="00011534"/>
    <w:rsid w:val="000138BB"/>
    <w:rsid w:val="0001648C"/>
    <w:rsid w:val="000178AF"/>
    <w:rsid w:val="00017971"/>
    <w:rsid w:val="00020DC3"/>
    <w:rsid w:val="000243A8"/>
    <w:rsid w:val="00025110"/>
    <w:rsid w:val="0002527A"/>
    <w:rsid w:val="00025421"/>
    <w:rsid w:val="00025EC3"/>
    <w:rsid w:val="000279FA"/>
    <w:rsid w:val="0003190B"/>
    <w:rsid w:val="000319F6"/>
    <w:rsid w:val="00031F35"/>
    <w:rsid w:val="00032975"/>
    <w:rsid w:val="0003427C"/>
    <w:rsid w:val="0003591D"/>
    <w:rsid w:val="00036FBF"/>
    <w:rsid w:val="00037A9F"/>
    <w:rsid w:val="00037ED3"/>
    <w:rsid w:val="000404BF"/>
    <w:rsid w:val="00041435"/>
    <w:rsid w:val="00042309"/>
    <w:rsid w:val="00042719"/>
    <w:rsid w:val="00044EC7"/>
    <w:rsid w:val="00045CEB"/>
    <w:rsid w:val="0004779F"/>
    <w:rsid w:val="000522D2"/>
    <w:rsid w:val="00053886"/>
    <w:rsid w:val="00056112"/>
    <w:rsid w:val="00056DFD"/>
    <w:rsid w:val="000607BD"/>
    <w:rsid w:val="0006252E"/>
    <w:rsid w:val="0006302B"/>
    <w:rsid w:val="00063305"/>
    <w:rsid w:val="00063621"/>
    <w:rsid w:val="00065F29"/>
    <w:rsid w:val="00066395"/>
    <w:rsid w:val="00067944"/>
    <w:rsid w:val="0007144B"/>
    <w:rsid w:val="00073E40"/>
    <w:rsid w:val="00074720"/>
    <w:rsid w:val="00074D0A"/>
    <w:rsid w:val="000754B6"/>
    <w:rsid w:val="00080F82"/>
    <w:rsid w:val="000819DA"/>
    <w:rsid w:val="000827A4"/>
    <w:rsid w:val="00085021"/>
    <w:rsid w:val="00085DC8"/>
    <w:rsid w:val="00091D2C"/>
    <w:rsid w:val="00092C72"/>
    <w:rsid w:val="000934F2"/>
    <w:rsid w:val="000935E6"/>
    <w:rsid w:val="00093C8B"/>
    <w:rsid w:val="00095445"/>
    <w:rsid w:val="000959A8"/>
    <w:rsid w:val="00096FAC"/>
    <w:rsid w:val="000970AD"/>
    <w:rsid w:val="000A0A73"/>
    <w:rsid w:val="000A0EAF"/>
    <w:rsid w:val="000A2C69"/>
    <w:rsid w:val="000A2D9C"/>
    <w:rsid w:val="000A2E3F"/>
    <w:rsid w:val="000A7A6C"/>
    <w:rsid w:val="000B042C"/>
    <w:rsid w:val="000B0B10"/>
    <w:rsid w:val="000B2E0D"/>
    <w:rsid w:val="000B44E4"/>
    <w:rsid w:val="000B4691"/>
    <w:rsid w:val="000B4797"/>
    <w:rsid w:val="000B67B0"/>
    <w:rsid w:val="000B6C38"/>
    <w:rsid w:val="000C1D84"/>
    <w:rsid w:val="000C2050"/>
    <w:rsid w:val="000C228D"/>
    <w:rsid w:val="000C2E52"/>
    <w:rsid w:val="000C45C4"/>
    <w:rsid w:val="000C4877"/>
    <w:rsid w:val="000C603B"/>
    <w:rsid w:val="000C6E43"/>
    <w:rsid w:val="000C79A0"/>
    <w:rsid w:val="000D2A63"/>
    <w:rsid w:val="000D3D23"/>
    <w:rsid w:val="000D455C"/>
    <w:rsid w:val="000D5B95"/>
    <w:rsid w:val="000D6A28"/>
    <w:rsid w:val="000E0D8B"/>
    <w:rsid w:val="000E1F14"/>
    <w:rsid w:val="000E214F"/>
    <w:rsid w:val="000E338C"/>
    <w:rsid w:val="000E35F7"/>
    <w:rsid w:val="000E42DF"/>
    <w:rsid w:val="000E528A"/>
    <w:rsid w:val="000E5938"/>
    <w:rsid w:val="000E6CC8"/>
    <w:rsid w:val="000F029F"/>
    <w:rsid w:val="000F0B19"/>
    <w:rsid w:val="000F0BE7"/>
    <w:rsid w:val="000F0DA0"/>
    <w:rsid w:val="000F0DE4"/>
    <w:rsid w:val="000F17E3"/>
    <w:rsid w:val="000F19A7"/>
    <w:rsid w:val="000F2566"/>
    <w:rsid w:val="000F2B04"/>
    <w:rsid w:val="000F305B"/>
    <w:rsid w:val="000F4D58"/>
    <w:rsid w:val="000F566A"/>
    <w:rsid w:val="000F6F11"/>
    <w:rsid w:val="000F7734"/>
    <w:rsid w:val="000F7813"/>
    <w:rsid w:val="000F7986"/>
    <w:rsid w:val="00101097"/>
    <w:rsid w:val="001015B1"/>
    <w:rsid w:val="00101EB0"/>
    <w:rsid w:val="0010651F"/>
    <w:rsid w:val="00106EA6"/>
    <w:rsid w:val="001077A8"/>
    <w:rsid w:val="00107815"/>
    <w:rsid w:val="0010792E"/>
    <w:rsid w:val="00110E46"/>
    <w:rsid w:val="001133E2"/>
    <w:rsid w:val="00113919"/>
    <w:rsid w:val="0011530B"/>
    <w:rsid w:val="001160F7"/>
    <w:rsid w:val="0011650D"/>
    <w:rsid w:val="001177EB"/>
    <w:rsid w:val="00120278"/>
    <w:rsid w:val="00120B0D"/>
    <w:rsid w:val="00120E10"/>
    <w:rsid w:val="001210F5"/>
    <w:rsid w:val="00121D1B"/>
    <w:rsid w:val="00123149"/>
    <w:rsid w:val="00123BB9"/>
    <w:rsid w:val="00130AEC"/>
    <w:rsid w:val="00131B8F"/>
    <w:rsid w:val="0013507B"/>
    <w:rsid w:val="00136CA7"/>
    <w:rsid w:val="00143B34"/>
    <w:rsid w:val="001441FE"/>
    <w:rsid w:val="00145A25"/>
    <w:rsid w:val="00145C17"/>
    <w:rsid w:val="001478A4"/>
    <w:rsid w:val="001511F0"/>
    <w:rsid w:val="0015186C"/>
    <w:rsid w:val="001534DD"/>
    <w:rsid w:val="00155BFF"/>
    <w:rsid w:val="00157798"/>
    <w:rsid w:val="00157CBC"/>
    <w:rsid w:val="001601B0"/>
    <w:rsid w:val="00161443"/>
    <w:rsid w:val="00161FE7"/>
    <w:rsid w:val="00163668"/>
    <w:rsid w:val="00163988"/>
    <w:rsid w:val="00163EE1"/>
    <w:rsid w:val="00164C53"/>
    <w:rsid w:val="00165ACF"/>
    <w:rsid w:val="00165D7B"/>
    <w:rsid w:val="00165F6B"/>
    <w:rsid w:val="00170539"/>
    <w:rsid w:val="0017161D"/>
    <w:rsid w:val="0017410F"/>
    <w:rsid w:val="00174521"/>
    <w:rsid w:val="0017694E"/>
    <w:rsid w:val="00177D0E"/>
    <w:rsid w:val="00177F11"/>
    <w:rsid w:val="00180683"/>
    <w:rsid w:val="00180CDB"/>
    <w:rsid w:val="0018360A"/>
    <w:rsid w:val="0018394A"/>
    <w:rsid w:val="00184D08"/>
    <w:rsid w:val="00186F2E"/>
    <w:rsid w:val="00190642"/>
    <w:rsid w:val="001917DB"/>
    <w:rsid w:val="001922BF"/>
    <w:rsid w:val="001950BE"/>
    <w:rsid w:val="001957AA"/>
    <w:rsid w:val="00195CCF"/>
    <w:rsid w:val="001A0CA9"/>
    <w:rsid w:val="001A13E8"/>
    <w:rsid w:val="001A1FFC"/>
    <w:rsid w:val="001A2715"/>
    <w:rsid w:val="001A325D"/>
    <w:rsid w:val="001A5451"/>
    <w:rsid w:val="001A59D0"/>
    <w:rsid w:val="001A6EE7"/>
    <w:rsid w:val="001A7E28"/>
    <w:rsid w:val="001B211F"/>
    <w:rsid w:val="001B331E"/>
    <w:rsid w:val="001B380C"/>
    <w:rsid w:val="001B3F44"/>
    <w:rsid w:val="001B43B2"/>
    <w:rsid w:val="001B44C3"/>
    <w:rsid w:val="001B5562"/>
    <w:rsid w:val="001B78F2"/>
    <w:rsid w:val="001B7DFE"/>
    <w:rsid w:val="001C0417"/>
    <w:rsid w:val="001C5BC4"/>
    <w:rsid w:val="001C6675"/>
    <w:rsid w:val="001D0199"/>
    <w:rsid w:val="001D09DC"/>
    <w:rsid w:val="001D10B4"/>
    <w:rsid w:val="001D1D42"/>
    <w:rsid w:val="001D426A"/>
    <w:rsid w:val="001D42EC"/>
    <w:rsid w:val="001D4B7F"/>
    <w:rsid w:val="001D608D"/>
    <w:rsid w:val="001E1C26"/>
    <w:rsid w:val="001E240E"/>
    <w:rsid w:val="001E3D5C"/>
    <w:rsid w:val="001E4116"/>
    <w:rsid w:val="001E51B9"/>
    <w:rsid w:val="001E6B72"/>
    <w:rsid w:val="001F0305"/>
    <w:rsid w:val="001F059F"/>
    <w:rsid w:val="001F14CA"/>
    <w:rsid w:val="001F26ED"/>
    <w:rsid w:val="001F34B1"/>
    <w:rsid w:val="001F4519"/>
    <w:rsid w:val="001F4A6F"/>
    <w:rsid w:val="001F4B21"/>
    <w:rsid w:val="001F575E"/>
    <w:rsid w:val="002021B8"/>
    <w:rsid w:val="00204F01"/>
    <w:rsid w:val="00205F99"/>
    <w:rsid w:val="00207C4C"/>
    <w:rsid w:val="002108A2"/>
    <w:rsid w:val="00211790"/>
    <w:rsid w:val="00213CD6"/>
    <w:rsid w:val="00214997"/>
    <w:rsid w:val="0021681C"/>
    <w:rsid w:val="002169DA"/>
    <w:rsid w:val="002201D0"/>
    <w:rsid w:val="002219AD"/>
    <w:rsid w:val="0022729D"/>
    <w:rsid w:val="0022769A"/>
    <w:rsid w:val="00227AD3"/>
    <w:rsid w:val="002314F9"/>
    <w:rsid w:val="00231CEB"/>
    <w:rsid w:val="00231F44"/>
    <w:rsid w:val="00232D3B"/>
    <w:rsid w:val="00234197"/>
    <w:rsid w:val="002363FA"/>
    <w:rsid w:val="002366DA"/>
    <w:rsid w:val="002370DF"/>
    <w:rsid w:val="00240784"/>
    <w:rsid w:val="00242182"/>
    <w:rsid w:val="00242336"/>
    <w:rsid w:val="0024239F"/>
    <w:rsid w:val="002425CF"/>
    <w:rsid w:val="002432A9"/>
    <w:rsid w:val="00243E40"/>
    <w:rsid w:val="002449B9"/>
    <w:rsid w:val="00245EBC"/>
    <w:rsid w:val="00246106"/>
    <w:rsid w:val="00246C6D"/>
    <w:rsid w:val="00246F82"/>
    <w:rsid w:val="00250B95"/>
    <w:rsid w:val="00251260"/>
    <w:rsid w:val="00254046"/>
    <w:rsid w:val="002568EC"/>
    <w:rsid w:val="00260891"/>
    <w:rsid w:val="0026116D"/>
    <w:rsid w:val="00261E34"/>
    <w:rsid w:val="00265368"/>
    <w:rsid w:val="00267329"/>
    <w:rsid w:val="00273633"/>
    <w:rsid w:val="00274D18"/>
    <w:rsid w:val="00275D61"/>
    <w:rsid w:val="00281174"/>
    <w:rsid w:val="00283D8D"/>
    <w:rsid w:val="002852DE"/>
    <w:rsid w:val="0028537A"/>
    <w:rsid w:val="002853DF"/>
    <w:rsid w:val="0028659D"/>
    <w:rsid w:val="00291063"/>
    <w:rsid w:val="00291437"/>
    <w:rsid w:val="002942CE"/>
    <w:rsid w:val="002942D8"/>
    <w:rsid w:val="00294E12"/>
    <w:rsid w:val="00297085"/>
    <w:rsid w:val="002A0A87"/>
    <w:rsid w:val="002A0C37"/>
    <w:rsid w:val="002A20E0"/>
    <w:rsid w:val="002A36E3"/>
    <w:rsid w:val="002A4257"/>
    <w:rsid w:val="002A4FDB"/>
    <w:rsid w:val="002A5424"/>
    <w:rsid w:val="002A5492"/>
    <w:rsid w:val="002A55A9"/>
    <w:rsid w:val="002A6EC2"/>
    <w:rsid w:val="002A7822"/>
    <w:rsid w:val="002B0F36"/>
    <w:rsid w:val="002B18F0"/>
    <w:rsid w:val="002B2AAB"/>
    <w:rsid w:val="002B383C"/>
    <w:rsid w:val="002B7936"/>
    <w:rsid w:val="002C1059"/>
    <w:rsid w:val="002C1876"/>
    <w:rsid w:val="002C28EB"/>
    <w:rsid w:val="002C3659"/>
    <w:rsid w:val="002D1D3A"/>
    <w:rsid w:val="002D29FA"/>
    <w:rsid w:val="002D3D46"/>
    <w:rsid w:val="002D485A"/>
    <w:rsid w:val="002D5824"/>
    <w:rsid w:val="002D6B1B"/>
    <w:rsid w:val="002E0963"/>
    <w:rsid w:val="002E2D79"/>
    <w:rsid w:val="002E35BD"/>
    <w:rsid w:val="002E3A45"/>
    <w:rsid w:val="002E3ABD"/>
    <w:rsid w:val="002E51DF"/>
    <w:rsid w:val="002E588F"/>
    <w:rsid w:val="002E6014"/>
    <w:rsid w:val="002E60FE"/>
    <w:rsid w:val="002E6A01"/>
    <w:rsid w:val="002E6AEF"/>
    <w:rsid w:val="002E6E7D"/>
    <w:rsid w:val="002F0DAA"/>
    <w:rsid w:val="002F2DA2"/>
    <w:rsid w:val="002F374D"/>
    <w:rsid w:val="002F615D"/>
    <w:rsid w:val="00301482"/>
    <w:rsid w:val="00301F45"/>
    <w:rsid w:val="003028B1"/>
    <w:rsid w:val="00303DA8"/>
    <w:rsid w:val="00304335"/>
    <w:rsid w:val="003043DD"/>
    <w:rsid w:val="00304437"/>
    <w:rsid w:val="003059E7"/>
    <w:rsid w:val="0030786F"/>
    <w:rsid w:val="00307A38"/>
    <w:rsid w:val="0031152C"/>
    <w:rsid w:val="00312C10"/>
    <w:rsid w:val="0031330B"/>
    <w:rsid w:val="00313DA8"/>
    <w:rsid w:val="00314A4C"/>
    <w:rsid w:val="0031536F"/>
    <w:rsid w:val="00315DF5"/>
    <w:rsid w:val="003179E3"/>
    <w:rsid w:val="00317E4B"/>
    <w:rsid w:val="00320177"/>
    <w:rsid w:val="00321854"/>
    <w:rsid w:val="00322CDF"/>
    <w:rsid w:val="0032320A"/>
    <w:rsid w:val="0032429A"/>
    <w:rsid w:val="00324B40"/>
    <w:rsid w:val="0032530D"/>
    <w:rsid w:val="00326365"/>
    <w:rsid w:val="00327A7E"/>
    <w:rsid w:val="0033075D"/>
    <w:rsid w:val="003317A1"/>
    <w:rsid w:val="00331CD3"/>
    <w:rsid w:val="00333BFC"/>
    <w:rsid w:val="00333DB5"/>
    <w:rsid w:val="003354B6"/>
    <w:rsid w:val="00337B50"/>
    <w:rsid w:val="00342042"/>
    <w:rsid w:val="003465A6"/>
    <w:rsid w:val="003465F7"/>
    <w:rsid w:val="00346C07"/>
    <w:rsid w:val="00346D16"/>
    <w:rsid w:val="003536E5"/>
    <w:rsid w:val="0036092C"/>
    <w:rsid w:val="003619BE"/>
    <w:rsid w:val="00361A84"/>
    <w:rsid w:val="00362952"/>
    <w:rsid w:val="00364B54"/>
    <w:rsid w:val="00365131"/>
    <w:rsid w:val="00365B8F"/>
    <w:rsid w:val="0036606C"/>
    <w:rsid w:val="00366087"/>
    <w:rsid w:val="00370091"/>
    <w:rsid w:val="00370444"/>
    <w:rsid w:val="00370A5E"/>
    <w:rsid w:val="00372D95"/>
    <w:rsid w:val="00375C64"/>
    <w:rsid w:val="00375CC5"/>
    <w:rsid w:val="003760B4"/>
    <w:rsid w:val="0037682E"/>
    <w:rsid w:val="00376C40"/>
    <w:rsid w:val="00377B91"/>
    <w:rsid w:val="003805EA"/>
    <w:rsid w:val="00380C0B"/>
    <w:rsid w:val="00383A0B"/>
    <w:rsid w:val="00384011"/>
    <w:rsid w:val="00384898"/>
    <w:rsid w:val="00386714"/>
    <w:rsid w:val="00386743"/>
    <w:rsid w:val="00386B12"/>
    <w:rsid w:val="00390199"/>
    <w:rsid w:val="00390D6F"/>
    <w:rsid w:val="003947A4"/>
    <w:rsid w:val="00394EF6"/>
    <w:rsid w:val="00396449"/>
    <w:rsid w:val="003A06B9"/>
    <w:rsid w:val="003A4F3A"/>
    <w:rsid w:val="003A6DE4"/>
    <w:rsid w:val="003A727B"/>
    <w:rsid w:val="003A7EFB"/>
    <w:rsid w:val="003B2BAA"/>
    <w:rsid w:val="003B2D70"/>
    <w:rsid w:val="003B437C"/>
    <w:rsid w:val="003B4A6C"/>
    <w:rsid w:val="003B5BCC"/>
    <w:rsid w:val="003B61D0"/>
    <w:rsid w:val="003B6298"/>
    <w:rsid w:val="003B69AA"/>
    <w:rsid w:val="003B6A1D"/>
    <w:rsid w:val="003C0407"/>
    <w:rsid w:val="003C0F7F"/>
    <w:rsid w:val="003C1A69"/>
    <w:rsid w:val="003C1BD6"/>
    <w:rsid w:val="003D234A"/>
    <w:rsid w:val="003D24F1"/>
    <w:rsid w:val="003D30AE"/>
    <w:rsid w:val="003D5F37"/>
    <w:rsid w:val="003D665B"/>
    <w:rsid w:val="003E014A"/>
    <w:rsid w:val="003E1324"/>
    <w:rsid w:val="003E2A29"/>
    <w:rsid w:val="003E5D4B"/>
    <w:rsid w:val="003E70E3"/>
    <w:rsid w:val="003E726B"/>
    <w:rsid w:val="003E7B95"/>
    <w:rsid w:val="003F0DF6"/>
    <w:rsid w:val="003F1A75"/>
    <w:rsid w:val="003F22EA"/>
    <w:rsid w:val="003F2BD9"/>
    <w:rsid w:val="003F2BF3"/>
    <w:rsid w:val="003F2D33"/>
    <w:rsid w:val="003F2F26"/>
    <w:rsid w:val="003F2FF6"/>
    <w:rsid w:val="003F3203"/>
    <w:rsid w:val="003F3607"/>
    <w:rsid w:val="003F3722"/>
    <w:rsid w:val="003F3CE3"/>
    <w:rsid w:val="003F3EED"/>
    <w:rsid w:val="003F4160"/>
    <w:rsid w:val="003F4624"/>
    <w:rsid w:val="003F54C9"/>
    <w:rsid w:val="003F7FF8"/>
    <w:rsid w:val="0040044C"/>
    <w:rsid w:val="0040314A"/>
    <w:rsid w:val="00405764"/>
    <w:rsid w:val="00407A44"/>
    <w:rsid w:val="00407B92"/>
    <w:rsid w:val="0041053B"/>
    <w:rsid w:val="0041117B"/>
    <w:rsid w:val="00412992"/>
    <w:rsid w:val="00413E02"/>
    <w:rsid w:val="0041640E"/>
    <w:rsid w:val="00416C8F"/>
    <w:rsid w:val="00416FA0"/>
    <w:rsid w:val="00421498"/>
    <w:rsid w:val="00421D1A"/>
    <w:rsid w:val="004225F3"/>
    <w:rsid w:val="00424472"/>
    <w:rsid w:val="00426758"/>
    <w:rsid w:val="00427CBB"/>
    <w:rsid w:val="00431769"/>
    <w:rsid w:val="004322DA"/>
    <w:rsid w:val="0043295F"/>
    <w:rsid w:val="00434B5C"/>
    <w:rsid w:val="00437D11"/>
    <w:rsid w:val="0044109D"/>
    <w:rsid w:val="0044194D"/>
    <w:rsid w:val="0044199F"/>
    <w:rsid w:val="004425EE"/>
    <w:rsid w:val="004435D5"/>
    <w:rsid w:val="00445F0D"/>
    <w:rsid w:val="00446283"/>
    <w:rsid w:val="0044771C"/>
    <w:rsid w:val="0044774F"/>
    <w:rsid w:val="004477DA"/>
    <w:rsid w:val="00447CED"/>
    <w:rsid w:val="00450D37"/>
    <w:rsid w:val="00451883"/>
    <w:rsid w:val="004555F2"/>
    <w:rsid w:val="00455C06"/>
    <w:rsid w:val="00461907"/>
    <w:rsid w:val="004631F8"/>
    <w:rsid w:val="00463AC6"/>
    <w:rsid w:val="00465948"/>
    <w:rsid w:val="00467CDA"/>
    <w:rsid w:val="00467DF1"/>
    <w:rsid w:val="00472026"/>
    <w:rsid w:val="0047269A"/>
    <w:rsid w:val="004737F0"/>
    <w:rsid w:val="00477FE2"/>
    <w:rsid w:val="00480947"/>
    <w:rsid w:val="00483B25"/>
    <w:rsid w:val="00486B0B"/>
    <w:rsid w:val="00486BBC"/>
    <w:rsid w:val="00487C2D"/>
    <w:rsid w:val="00491E2A"/>
    <w:rsid w:val="0049265A"/>
    <w:rsid w:val="00493AED"/>
    <w:rsid w:val="00495009"/>
    <w:rsid w:val="0049525E"/>
    <w:rsid w:val="004958B3"/>
    <w:rsid w:val="004A154E"/>
    <w:rsid w:val="004A2880"/>
    <w:rsid w:val="004A2F96"/>
    <w:rsid w:val="004A61B3"/>
    <w:rsid w:val="004A7BAE"/>
    <w:rsid w:val="004B0399"/>
    <w:rsid w:val="004B28E2"/>
    <w:rsid w:val="004B2A6D"/>
    <w:rsid w:val="004B4B25"/>
    <w:rsid w:val="004B678B"/>
    <w:rsid w:val="004B6D53"/>
    <w:rsid w:val="004B7CCC"/>
    <w:rsid w:val="004C0BBB"/>
    <w:rsid w:val="004C0F53"/>
    <w:rsid w:val="004C1C84"/>
    <w:rsid w:val="004C2F90"/>
    <w:rsid w:val="004C4A19"/>
    <w:rsid w:val="004C5979"/>
    <w:rsid w:val="004C7822"/>
    <w:rsid w:val="004D0F76"/>
    <w:rsid w:val="004D12D7"/>
    <w:rsid w:val="004D1F7A"/>
    <w:rsid w:val="004D2F58"/>
    <w:rsid w:val="004D37D6"/>
    <w:rsid w:val="004D4011"/>
    <w:rsid w:val="004D49C2"/>
    <w:rsid w:val="004D6B0D"/>
    <w:rsid w:val="004D7969"/>
    <w:rsid w:val="004E12E6"/>
    <w:rsid w:val="004E299B"/>
    <w:rsid w:val="004E4709"/>
    <w:rsid w:val="004E7834"/>
    <w:rsid w:val="004F4264"/>
    <w:rsid w:val="004F43FE"/>
    <w:rsid w:val="004F4650"/>
    <w:rsid w:val="004F5577"/>
    <w:rsid w:val="004F6A90"/>
    <w:rsid w:val="004F6F2B"/>
    <w:rsid w:val="004F72B6"/>
    <w:rsid w:val="005006D3"/>
    <w:rsid w:val="00501EB2"/>
    <w:rsid w:val="00507687"/>
    <w:rsid w:val="00507C6D"/>
    <w:rsid w:val="00507F40"/>
    <w:rsid w:val="00510278"/>
    <w:rsid w:val="00510A03"/>
    <w:rsid w:val="00510D47"/>
    <w:rsid w:val="0051150A"/>
    <w:rsid w:val="00511A21"/>
    <w:rsid w:val="00514032"/>
    <w:rsid w:val="00514916"/>
    <w:rsid w:val="00515B5D"/>
    <w:rsid w:val="00516A4D"/>
    <w:rsid w:val="00517374"/>
    <w:rsid w:val="0052174F"/>
    <w:rsid w:val="005235EA"/>
    <w:rsid w:val="005235EB"/>
    <w:rsid w:val="005236CA"/>
    <w:rsid w:val="005265C8"/>
    <w:rsid w:val="005276F2"/>
    <w:rsid w:val="0053611A"/>
    <w:rsid w:val="005369E6"/>
    <w:rsid w:val="00541E03"/>
    <w:rsid w:val="00542159"/>
    <w:rsid w:val="005468F8"/>
    <w:rsid w:val="00546DE4"/>
    <w:rsid w:val="00547CD5"/>
    <w:rsid w:val="0055182A"/>
    <w:rsid w:val="00551A67"/>
    <w:rsid w:val="00552826"/>
    <w:rsid w:val="00552DB3"/>
    <w:rsid w:val="005548B2"/>
    <w:rsid w:val="00554E99"/>
    <w:rsid w:val="0055799E"/>
    <w:rsid w:val="005602E7"/>
    <w:rsid w:val="00560C51"/>
    <w:rsid w:val="00561355"/>
    <w:rsid w:val="00561F22"/>
    <w:rsid w:val="00562E8F"/>
    <w:rsid w:val="00566D54"/>
    <w:rsid w:val="00567D11"/>
    <w:rsid w:val="00572329"/>
    <w:rsid w:val="00572483"/>
    <w:rsid w:val="00573D3E"/>
    <w:rsid w:val="00574561"/>
    <w:rsid w:val="00575995"/>
    <w:rsid w:val="00576F9B"/>
    <w:rsid w:val="00577874"/>
    <w:rsid w:val="00577D02"/>
    <w:rsid w:val="00583D77"/>
    <w:rsid w:val="005842EA"/>
    <w:rsid w:val="00585D04"/>
    <w:rsid w:val="00586C9A"/>
    <w:rsid w:val="005925CF"/>
    <w:rsid w:val="005935A7"/>
    <w:rsid w:val="005936EE"/>
    <w:rsid w:val="00595481"/>
    <w:rsid w:val="005A211B"/>
    <w:rsid w:val="005A22A2"/>
    <w:rsid w:val="005A25BC"/>
    <w:rsid w:val="005A6EE1"/>
    <w:rsid w:val="005B0A7F"/>
    <w:rsid w:val="005B0CF7"/>
    <w:rsid w:val="005B2BEE"/>
    <w:rsid w:val="005B30A0"/>
    <w:rsid w:val="005B67AC"/>
    <w:rsid w:val="005B7014"/>
    <w:rsid w:val="005B7612"/>
    <w:rsid w:val="005B7B67"/>
    <w:rsid w:val="005B7D03"/>
    <w:rsid w:val="005C05BE"/>
    <w:rsid w:val="005C0A0F"/>
    <w:rsid w:val="005C1EB4"/>
    <w:rsid w:val="005C2CEB"/>
    <w:rsid w:val="005C2ED8"/>
    <w:rsid w:val="005C3023"/>
    <w:rsid w:val="005C5031"/>
    <w:rsid w:val="005C5F5A"/>
    <w:rsid w:val="005C6C32"/>
    <w:rsid w:val="005C6CEF"/>
    <w:rsid w:val="005D0B86"/>
    <w:rsid w:val="005D1267"/>
    <w:rsid w:val="005D304D"/>
    <w:rsid w:val="005D5C74"/>
    <w:rsid w:val="005D6B34"/>
    <w:rsid w:val="005D6C94"/>
    <w:rsid w:val="005D773A"/>
    <w:rsid w:val="005E223E"/>
    <w:rsid w:val="005E3800"/>
    <w:rsid w:val="005E4C95"/>
    <w:rsid w:val="005E53E9"/>
    <w:rsid w:val="005E59A9"/>
    <w:rsid w:val="005E5EC0"/>
    <w:rsid w:val="005E7DFF"/>
    <w:rsid w:val="005F08EE"/>
    <w:rsid w:val="005F4AC7"/>
    <w:rsid w:val="005F75AF"/>
    <w:rsid w:val="00601F75"/>
    <w:rsid w:val="00602937"/>
    <w:rsid w:val="00607B4F"/>
    <w:rsid w:val="00607EBA"/>
    <w:rsid w:val="00607ED9"/>
    <w:rsid w:val="00613350"/>
    <w:rsid w:val="00613D4E"/>
    <w:rsid w:val="00615CAB"/>
    <w:rsid w:val="00616E2A"/>
    <w:rsid w:val="006174B5"/>
    <w:rsid w:val="00617599"/>
    <w:rsid w:val="00617AC5"/>
    <w:rsid w:val="0062066D"/>
    <w:rsid w:val="00620B15"/>
    <w:rsid w:val="00623F7F"/>
    <w:rsid w:val="006250C8"/>
    <w:rsid w:val="006267C8"/>
    <w:rsid w:val="006326FF"/>
    <w:rsid w:val="00640605"/>
    <w:rsid w:val="00640DE5"/>
    <w:rsid w:val="00641A98"/>
    <w:rsid w:val="0064377E"/>
    <w:rsid w:val="00643B28"/>
    <w:rsid w:val="00645ACA"/>
    <w:rsid w:val="00645B01"/>
    <w:rsid w:val="00647FE6"/>
    <w:rsid w:val="00651227"/>
    <w:rsid w:val="00651822"/>
    <w:rsid w:val="006548AC"/>
    <w:rsid w:val="00656147"/>
    <w:rsid w:val="0065785A"/>
    <w:rsid w:val="00657AFD"/>
    <w:rsid w:val="006608C1"/>
    <w:rsid w:val="00660C65"/>
    <w:rsid w:val="00661A33"/>
    <w:rsid w:val="006638DE"/>
    <w:rsid w:val="006658A1"/>
    <w:rsid w:val="00665B95"/>
    <w:rsid w:val="0066614F"/>
    <w:rsid w:val="006662E5"/>
    <w:rsid w:val="00667A3C"/>
    <w:rsid w:val="00670D3B"/>
    <w:rsid w:val="00672858"/>
    <w:rsid w:val="006732ED"/>
    <w:rsid w:val="0067331B"/>
    <w:rsid w:val="006734A6"/>
    <w:rsid w:val="00674310"/>
    <w:rsid w:val="00675521"/>
    <w:rsid w:val="006763B3"/>
    <w:rsid w:val="006776D5"/>
    <w:rsid w:val="006800EC"/>
    <w:rsid w:val="00681F33"/>
    <w:rsid w:val="006830DA"/>
    <w:rsid w:val="006836DC"/>
    <w:rsid w:val="00683BDB"/>
    <w:rsid w:val="006842E5"/>
    <w:rsid w:val="006850CF"/>
    <w:rsid w:val="00686889"/>
    <w:rsid w:val="0069056D"/>
    <w:rsid w:val="00690F2B"/>
    <w:rsid w:val="00691C04"/>
    <w:rsid w:val="006924DA"/>
    <w:rsid w:val="006946CB"/>
    <w:rsid w:val="00695759"/>
    <w:rsid w:val="0069706F"/>
    <w:rsid w:val="006972F4"/>
    <w:rsid w:val="006A14C9"/>
    <w:rsid w:val="006A29AA"/>
    <w:rsid w:val="006A2F3A"/>
    <w:rsid w:val="006A3C16"/>
    <w:rsid w:val="006A7302"/>
    <w:rsid w:val="006B2E26"/>
    <w:rsid w:val="006B3108"/>
    <w:rsid w:val="006B32FD"/>
    <w:rsid w:val="006B3AD4"/>
    <w:rsid w:val="006B43F8"/>
    <w:rsid w:val="006B612E"/>
    <w:rsid w:val="006B667C"/>
    <w:rsid w:val="006B6D4B"/>
    <w:rsid w:val="006B71A3"/>
    <w:rsid w:val="006B731E"/>
    <w:rsid w:val="006C1F2B"/>
    <w:rsid w:val="006C2F70"/>
    <w:rsid w:val="006C4F34"/>
    <w:rsid w:val="006C5BF0"/>
    <w:rsid w:val="006C5E35"/>
    <w:rsid w:val="006C6291"/>
    <w:rsid w:val="006C687D"/>
    <w:rsid w:val="006C7038"/>
    <w:rsid w:val="006C7445"/>
    <w:rsid w:val="006C7A84"/>
    <w:rsid w:val="006C7CB7"/>
    <w:rsid w:val="006D0F09"/>
    <w:rsid w:val="006D316C"/>
    <w:rsid w:val="006D3D9C"/>
    <w:rsid w:val="006D5292"/>
    <w:rsid w:val="006D5AC5"/>
    <w:rsid w:val="006E18D5"/>
    <w:rsid w:val="006E2B61"/>
    <w:rsid w:val="006E3B5C"/>
    <w:rsid w:val="006E6BD4"/>
    <w:rsid w:val="006E7744"/>
    <w:rsid w:val="006E7783"/>
    <w:rsid w:val="006E7B22"/>
    <w:rsid w:val="006E7D6E"/>
    <w:rsid w:val="006F14CD"/>
    <w:rsid w:val="006F184C"/>
    <w:rsid w:val="006F3606"/>
    <w:rsid w:val="006F4780"/>
    <w:rsid w:val="006F4A31"/>
    <w:rsid w:val="006F4E63"/>
    <w:rsid w:val="006F6E60"/>
    <w:rsid w:val="007035CA"/>
    <w:rsid w:val="00703AD4"/>
    <w:rsid w:val="00703BCB"/>
    <w:rsid w:val="007051A3"/>
    <w:rsid w:val="007067BD"/>
    <w:rsid w:val="007100C2"/>
    <w:rsid w:val="00710E8F"/>
    <w:rsid w:val="007118BC"/>
    <w:rsid w:val="007124B5"/>
    <w:rsid w:val="00712B31"/>
    <w:rsid w:val="00713763"/>
    <w:rsid w:val="00713BB6"/>
    <w:rsid w:val="00713F74"/>
    <w:rsid w:val="00721DBD"/>
    <w:rsid w:val="007220DD"/>
    <w:rsid w:val="00722723"/>
    <w:rsid w:val="00723042"/>
    <w:rsid w:val="0072315A"/>
    <w:rsid w:val="007257E9"/>
    <w:rsid w:val="0072733E"/>
    <w:rsid w:val="00727FCB"/>
    <w:rsid w:val="00733541"/>
    <w:rsid w:val="007344CE"/>
    <w:rsid w:val="0073717F"/>
    <w:rsid w:val="00740865"/>
    <w:rsid w:val="00741319"/>
    <w:rsid w:val="00742C69"/>
    <w:rsid w:val="00747B57"/>
    <w:rsid w:val="00752EB9"/>
    <w:rsid w:val="00756070"/>
    <w:rsid w:val="00757248"/>
    <w:rsid w:val="007575CD"/>
    <w:rsid w:val="00757892"/>
    <w:rsid w:val="007608DF"/>
    <w:rsid w:val="0076152B"/>
    <w:rsid w:val="00761790"/>
    <w:rsid w:val="0076214B"/>
    <w:rsid w:val="00764A61"/>
    <w:rsid w:val="007664BB"/>
    <w:rsid w:val="007677F0"/>
    <w:rsid w:val="00767CA6"/>
    <w:rsid w:val="00767D12"/>
    <w:rsid w:val="007718E8"/>
    <w:rsid w:val="00771F34"/>
    <w:rsid w:val="00771FA4"/>
    <w:rsid w:val="0077200F"/>
    <w:rsid w:val="00772F0A"/>
    <w:rsid w:val="007747E1"/>
    <w:rsid w:val="00775A29"/>
    <w:rsid w:val="00775CBC"/>
    <w:rsid w:val="00777058"/>
    <w:rsid w:val="00777790"/>
    <w:rsid w:val="00777C12"/>
    <w:rsid w:val="007809B5"/>
    <w:rsid w:val="007811D4"/>
    <w:rsid w:val="00781EC2"/>
    <w:rsid w:val="00782433"/>
    <w:rsid w:val="007839FC"/>
    <w:rsid w:val="00784EE6"/>
    <w:rsid w:val="00785651"/>
    <w:rsid w:val="00785EF0"/>
    <w:rsid w:val="00785FB6"/>
    <w:rsid w:val="0079016C"/>
    <w:rsid w:val="007911BA"/>
    <w:rsid w:val="0079254B"/>
    <w:rsid w:val="00793775"/>
    <w:rsid w:val="007939DF"/>
    <w:rsid w:val="00793F8C"/>
    <w:rsid w:val="0079427A"/>
    <w:rsid w:val="00796C86"/>
    <w:rsid w:val="007A04CF"/>
    <w:rsid w:val="007A1F3F"/>
    <w:rsid w:val="007A4FD9"/>
    <w:rsid w:val="007A5BD1"/>
    <w:rsid w:val="007B14CD"/>
    <w:rsid w:val="007B2F4A"/>
    <w:rsid w:val="007B4DF2"/>
    <w:rsid w:val="007B59C3"/>
    <w:rsid w:val="007B616B"/>
    <w:rsid w:val="007B6592"/>
    <w:rsid w:val="007B65E8"/>
    <w:rsid w:val="007B6B44"/>
    <w:rsid w:val="007B6FB7"/>
    <w:rsid w:val="007C422C"/>
    <w:rsid w:val="007C5530"/>
    <w:rsid w:val="007C5873"/>
    <w:rsid w:val="007D0216"/>
    <w:rsid w:val="007D0546"/>
    <w:rsid w:val="007D0E44"/>
    <w:rsid w:val="007D2ED5"/>
    <w:rsid w:val="007D308B"/>
    <w:rsid w:val="007D39BC"/>
    <w:rsid w:val="007D4875"/>
    <w:rsid w:val="007D5E0A"/>
    <w:rsid w:val="007D6B71"/>
    <w:rsid w:val="007D778B"/>
    <w:rsid w:val="007E05EB"/>
    <w:rsid w:val="007E0A49"/>
    <w:rsid w:val="007E18DA"/>
    <w:rsid w:val="007E39A0"/>
    <w:rsid w:val="007E5636"/>
    <w:rsid w:val="007E5E8E"/>
    <w:rsid w:val="007E5F87"/>
    <w:rsid w:val="007E6DD7"/>
    <w:rsid w:val="007E76E3"/>
    <w:rsid w:val="007F0959"/>
    <w:rsid w:val="007F0AC2"/>
    <w:rsid w:val="007F2D4C"/>
    <w:rsid w:val="007F54EE"/>
    <w:rsid w:val="007F721E"/>
    <w:rsid w:val="00800530"/>
    <w:rsid w:val="00801516"/>
    <w:rsid w:val="00801858"/>
    <w:rsid w:val="00802211"/>
    <w:rsid w:val="00804D39"/>
    <w:rsid w:val="00805812"/>
    <w:rsid w:val="0080628A"/>
    <w:rsid w:val="00806B76"/>
    <w:rsid w:val="00806F91"/>
    <w:rsid w:val="0080718B"/>
    <w:rsid w:val="00810BEA"/>
    <w:rsid w:val="008118F6"/>
    <w:rsid w:val="008138D2"/>
    <w:rsid w:val="00813DDD"/>
    <w:rsid w:val="008144DD"/>
    <w:rsid w:val="008151CF"/>
    <w:rsid w:val="00816D4B"/>
    <w:rsid w:val="00820970"/>
    <w:rsid w:val="00821A38"/>
    <w:rsid w:val="00822A92"/>
    <w:rsid w:val="0082415D"/>
    <w:rsid w:val="00824629"/>
    <w:rsid w:val="00831121"/>
    <w:rsid w:val="00832306"/>
    <w:rsid w:val="008344DD"/>
    <w:rsid w:val="00834668"/>
    <w:rsid w:val="00834B76"/>
    <w:rsid w:val="00836232"/>
    <w:rsid w:val="00837723"/>
    <w:rsid w:val="008377D5"/>
    <w:rsid w:val="00837867"/>
    <w:rsid w:val="0083788A"/>
    <w:rsid w:val="00837A1D"/>
    <w:rsid w:val="008407E3"/>
    <w:rsid w:val="00840907"/>
    <w:rsid w:val="00840BA0"/>
    <w:rsid w:val="00840BC3"/>
    <w:rsid w:val="008424EA"/>
    <w:rsid w:val="008429B8"/>
    <w:rsid w:val="00842A66"/>
    <w:rsid w:val="00843CA3"/>
    <w:rsid w:val="008447DA"/>
    <w:rsid w:val="00845711"/>
    <w:rsid w:val="00845847"/>
    <w:rsid w:val="00845FCE"/>
    <w:rsid w:val="008505C7"/>
    <w:rsid w:val="008509F1"/>
    <w:rsid w:val="0085131E"/>
    <w:rsid w:val="008513A4"/>
    <w:rsid w:val="00853284"/>
    <w:rsid w:val="00853C2C"/>
    <w:rsid w:val="00853DA5"/>
    <w:rsid w:val="00855AE6"/>
    <w:rsid w:val="0086167F"/>
    <w:rsid w:val="00862990"/>
    <w:rsid w:val="00862C38"/>
    <w:rsid w:val="008637D5"/>
    <w:rsid w:val="00863BDD"/>
    <w:rsid w:val="00863DF3"/>
    <w:rsid w:val="00866940"/>
    <w:rsid w:val="00866A4F"/>
    <w:rsid w:val="00867F4F"/>
    <w:rsid w:val="00873545"/>
    <w:rsid w:val="00874E13"/>
    <w:rsid w:val="00875250"/>
    <w:rsid w:val="0087558C"/>
    <w:rsid w:val="00876A1A"/>
    <w:rsid w:val="00880E8C"/>
    <w:rsid w:val="00881202"/>
    <w:rsid w:val="008813BC"/>
    <w:rsid w:val="008817A6"/>
    <w:rsid w:val="00881B6F"/>
    <w:rsid w:val="00881E36"/>
    <w:rsid w:val="0088257A"/>
    <w:rsid w:val="008828D0"/>
    <w:rsid w:val="00883F58"/>
    <w:rsid w:val="00884FF0"/>
    <w:rsid w:val="0088547C"/>
    <w:rsid w:val="00887E9C"/>
    <w:rsid w:val="008916EC"/>
    <w:rsid w:val="0089172A"/>
    <w:rsid w:val="00892A87"/>
    <w:rsid w:val="008937DE"/>
    <w:rsid w:val="008952AD"/>
    <w:rsid w:val="00896E74"/>
    <w:rsid w:val="008978D2"/>
    <w:rsid w:val="008A09D4"/>
    <w:rsid w:val="008A1400"/>
    <w:rsid w:val="008A1AF3"/>
    <w:rsid w:val="008A1BEF"/>
    <w:rsid w:val="008A2184"/>
    <w:rsid w:val="008A590F"/>
    <w:rsid w:val="008A5AD1"/>
    <w:rsid w:val="008A5AD9"/>
    <w:rsid w:val="008A5E18"/>
    <w:rsid w:val="008A5F91"/>
    <w:rsid w:val="008B022A"/>
    <w:rsid w:val="008B0591"/>
    <w:rsid w:val="008B1271"/>
    <w:rsid w:val="008B1363"/>
    <w:rsid w:val="008B1726"/>
    <w:rsid w:val="008B180D"/>
    <w:rsid w:val="008B40CD"/>
    <w:rsid w:val="008B51BB"/>
    <w:rsid w:val="008B70A4"/>
    <w:rsid w:val="008B750A"/>
    <w:rsid w:val="008B7796"/>
    <w:rsid w:val="008B7DAA"/>
    <w:rsid w:val="008B7F9A"/>
    <w:rsid w:val="008C052B"/>
    <w:rsid w:val="008C1F12"/>
    <w:rsid w:val="008C43BB"/>
    <w:rsid w:val="008C4783"/>
    <w:rsid w:val="008C5068"/>
    <w:rsid w:val="008C5F56"/>
    <w:rsid w:val="008C6816"/>
    <w:rsid w:val="008C6F93"/>
    <w:rsid w:val="008D0C3A"/>
    <w:rsid w:val="008D0CDA"/>
    <w:rsid w:val="008D1C02"/>
    <w:rsid w:val="008D3A8D"/>
    <w:rsid w:val="008D3FFC"/>
    <w:rsid w:val="008E0525"/>
    <w:rsid w:val="008E05B4"/>
    <w:rsid w:val="008E08DF"/>
    <w:rsid w:val="008E1D58"/>
    <w:rsid w:val="008E2C69"/>
    <w:rsid w:val="008E3AF9"/>
    <w:rsid w:val="008E5D64"/>
    <w:rsid w:val="008E6040"/>
    <w:rsid w:val="008F0056"/>
    <w:rsid w:val="008F151F"/>
    <w:rsid w:val="008F2723"/>
    <w:rsid w:val="008F4E31"/>
    <w:rsid w:val="008F5465"/>
    <w:rsid w:val="008F5CE8"/>
    <w:rsid w:val="00901B58"/>
    <w:rsid w:val="00901C81"/>
    <w:rsid w:val="00902831"/>
    <w:rsid w:val="00903C0E"/>
    <w:rsid w:val="0090455B"/>
    <w:rsid w:val="00904931"/>
    <w:rsid w:val="00904BED"/>
    <w:rsid w:val="00905124"/>
    <w:rsid w:val="00911922"/>
    <w:rsid w:val="00911E07"/>
    <w:rsid w:val="0091221F"/>
    <w:rsid w:val="00914227"/>
    <w:rsid w:val="0091455D"/>
    <w:rsid w:val="0091500F"/>
    <w:rsid w:val="00915848"/>
    <w:rsid w:val="00915BD2"/>
    <w:rsid w:val="00917AA7"/>
    <w:rsid w:val="00917C6C"/>
    <w:rsid w:val="0092052E"/>
    <w:rsid w:val="0092081C"/>
    <w:rsid w:val="00920C08"/>
    <w:rsid w:val="00921238"/>
    <w:rsid w:val="009220E6"/>
    <w:rsid w:val="00925109"/>
    <w:rsid w:val="00926F3C"/>
    <w:rsid w:val="0092723B"/>
    <w:rsid w:val="00927C6C"/>
    <w:rsid w:val="00931222"/>
    <w:rsid w:val="00932454"/>
    <w:rsid w:val="009336C0"/>
    <w:rsid w:val="00935C4E"/>
    <w:rsid w:val="00936088"/>
    <w:rsid w:val="00936908"/>
    <w:rsid w:val="00936B1E"/>
    <w:rsid w:val="00936B93"/>
    <w:rsid w:val="00940C3E"/>
    <w:rsid w:val="0094301A"/>
    <w:rsid w:val="00946CBC"/>
    <w:rsid w:val="00946F24"/>
    <w:rsid w:val="009474B1"/>
    <w:rsid w:val="00950982"/>
    <w:rsid w:val="00953E23"/>
    <w:rsid w:val="0095571D"/>
    <w:rsid w:val="009616C7"/>
    <w:rsid w:val="009621EB"/>
    <w:rsid w:val="00962855"/>
    <w:rsid w:val="00963E9C"/>
    <w:rsid w:val="00964440"/>
    <w:rsid w:val="009678F2"/>
    <w:rsid w:val="00970C71"/>
    <w:rsid w:val="00971203"/>
    <w:rsid w:val="00971828"/>
    <w:rsid w:val="00973119"/>
    <w:rsid w:val="009735CC"/>
    <w:rsid w:val="00973C1A"/>
    <w:rsid w:val="00974E9A"/>
    <w:rsid w:val="0097520E"/>
    <w:rsid w:val="00975999"/>
    <w:rsid w:val="0097700D"/>
    <w:rsid w:val="00977A2E"/>
    <w:rsid w:val="00982131"/>
    <w:rsid w:val="00983783"/>
    <w:rsid w:val="00984E69"/>
    <w:rsid w:val="00985AB5"/>
    <w:rsid w:val="00986E3D"/>
    <w:rsid w:val="00991C62"/>
    <w:rsid w:val="00992851"/>
    <w:rsid w:val="009A1DCE"/>
    <w:rsid w:val="009A3423"/>
    <w:rsid w:val="009A37BB"/>
    <w:rsid w:val="009A64A8"/>
    <w:rsid w:val="009B13BB"/>
    <w:rsid w:val="009B2E70"/>
    <w:rsid w:val="009B5A77"/>
    <w:rsid w:val="009B6FAE"/>
    <w:rsid w:val="009C3675"/>
    <w:rsid w:val="009C5A5E"/>
    <w:rsid w:val="009C5AB7"/>
    <w:rsid w:val="009C6C21"/>
    <w:rsid w:val="009D0325"/>
    <w:rsid w:val="009D2762"/>
    <w:rsid w:val="009D549D"/>
    <w:rsid w:val="009D5C92"/>
    <w:rsid w:val="009D719C"/>
    <w:rsid w:val="009D77A8"/>
    <w:rsid w:val="009E08D5"/>
    <w:rsid w:val="009E097D"/>
    <w:rsid w:val="009E33EA"/>
    <w:rsid w:val="009E3B4C"/>
    <w:rsid w:val="009E4A77"/>
    <w:rsid w:val="009E52B9"/>
    <w:rsid w:val="009E63F2"/>
    <w:rsid w:val="009E781E"/>
    <w:rsid w:val="009F09E7"/>
    <w:rsid w:val="009F0BB5"/>
    <w:rsid w:val="009F0E25"/>
    <w:rsid w:val="009F2474"/>
    <w:rsid w:val="009F2874"/>
    <w:rsid w:val="009F3DAB"/>
    <w:rsid w:val="009F3F3D"/>
    <w:rsid w:val="009F419A"/>
    <w:rsid w:val="009F43A5"/>
    <w:rsid w:val="009F5C92"/>
    <w:rsid w:val="009F62BA"/>
    <w:rsid w:val="009F7EE6"/>
    <w:rsid w:val="00A00F40"/>
    <w:rsid w:val="00A01B5E"/>
    <w:rsid w:val="00A02D35"/>
    <w:rsid w:val="00A03384"/>
    <w:rsid w:val="00A0397A"/>
    <w:rsid w:val="00A03C40"/>
    <w:rsid w:val="00A06B9F"/>
    <w:rsid w:val="00A10293"/>
    <w:rsid w:val="00A10D9B"/>
    <w:rsid w:val="00A16905"/>
    <w:rsid w:val="00A2041A"/>
    <w:rsid w:val="00A209ED"/>
    <w:rsid w:val="00A23762"/>
    <w:rsid w:val="00A253DB"/>
    <w:rsid w:val="00A27781"/>
    <w:rsid w:val="00A30CC4"/>
    <w:rsid w:val="00A329A7"/>
    <w:rsid w:val="00A34C21"/>
    <w:rsid w:val="00A36C87"/>
    <w:rsid w:val="00A400DA"/>
    <w:rsid w:val="00A41E72"/>
    <w:rsid w:val="00A42CA1"/>
    <w:rsid w:val="00A432A9"/>
    <w:rsid w:val="00A43F9E"/>
    <w:rsid w:val="00A453B0"/>
    <w:rsid w:val="00A46704"/>
    <w:rsid w:val="00A47781"/>
    <w:rsid w:val="00A51441"/>
    <w:rsid w:val="00A53BA6"/>
    <w:rsid w:val="00A53DA8"/>
    <w:rsid w:val="00A54C47"/>
    <w:rsid w:val="00A54EE5"/>
    <w:rsid w:val="00A56050"/>
    <w:rsid w:val="00A5701E"/>
    <w:rsid w:val="00A608FF"/>
    <w:rsid w:val="00A6289B"/>
    <w:rsid w:val="00A644BA"/>
    <w:rsid w:val="00A64BB6"/>
    <w:rsid w:val="00A6669B"/>
    <w:rsid w:val="00A66B6F"/>
    <w:rsid w:val="00A7068E"/>
    <w:rsid w:val="00A7319B"/>
    <w:rsid w:val="00A7326B"/>
    <w:rsid w:val="00A733AC"/>
    <w:rsid w:val="00A7478D"/>
    <w:rsid w:val="00A74A99"/>
    <w:rsid w:val="00A764B8"/>
    <w:rsid w:val="00A76E2A"/>
    <w:rsid w:val="00A81B99"/>
    <w:rsid w:val="00A81D97"/>
    <w:rsid w:val="00A91E1B"/>
    <w:rsid w:val="00A924DA"/>
    <w:rsid w:val="00A92898"/>
    <w:rsid w:val="00A9421B"/>
    <w:rsid w:val="00A9471B"/>
    <w:rsid w:val="00A95C04"/>
    <w:rsid w:val="00A97878"/>
    <w:rsid w:val="00A97E1F"/>
    <w:rsid w:val="00AA0538"/>
    <w:rsid w:val="00AA17FC"/>
    <w:rsid w:val="00AB0298"/>
    <w:rsid w:val="00AB037F"/>
    <w:rsid w:val="00AB1870"/>
    <w:rsid w:val="00AB2631"/>
    <w:rsid w:val="00AB3EAE"/>
    <w:rsid w:val="00AB471F"/>
    <w:rsid w:val="00AB4D35"/>
    <w:rsid w:val="00AB515B"/>
    <w:rsid w:val="00AB54BD"/>
    <w:rsid w:val="00AB5777"/>
    <w:rsid w:val="00AB5F58"/>
    <w:rsid w:val="00AB713B"/>
    <w:rsid w:val="00AB7C63"/>
    <w:rsid w:val="00AC235A"/>
    <w:rsid w:val="00AC387D"/>
    <w:rsid w:val="00AC46EE"/>
    <w:rsid w:val="00AC504E"/>
    <w:rsid w:val="00AD00B7"/>
    <w:rsid w:val="00AD2C0E"/>
    <w:rsid w:val="00AD6349"/>
    <w:rsid w:val="00AD65B5"/>
    <w:rsid w:val="00AD672A"/>
    <w:rsid w:val="00AD6948"/>
    <w:rsid w:val="00AD72A6"/>
    <w:rsid w:val="00AD75DD"/>
    <w:rsid w:val="00AE1787"/>
    <w:rsid w:val="00AE374D"/>
    <w:rsid w:val="00AE387A"/>
    <w:rsid w:val="00AE4A70"/>
    <w:rsid w:val="00AE523B"/>
    <w:rsid w:val="00AE77A8"/>
    <w:rsid w:val="00AF0B98"/>
    <w:rsid w:val="00AF175F"/>
    <w:rsid w:val="00AF1F6F"/>
    <w:rsid w:val="00AF25FC"/>
    <w:rsid w:val="00AF2C6A"/>
    <w:rsid w:val="00AF3300"/>
    <w:rsid w:val="00AF555D"/>
    <w:rsid w:val="00AF6D40"/>
    <w:rsid w:val="00AF6DCB"/>
    <w:rsid w:val="00AF77CA"/>
    <w:rsid w:val="00B006FC"/>
    <w:rsid w:val="00B01A10"/>
    <w:rsid w:val="00B02287"/>
    <w:rsid w:val="00B03B68"/>
    <w:rsid w:val="00B03D44"/>
    <w:rsid w:val="00B05A03"/>
    <w:rsid w:val="00B062C5"/>
    <w:rsid w:val="00B073E6"/>
    <w:rsid w:val="00B07B79"/>
    <w:rsid w:val="00B1389E"/>
    <w:rsid w:val="00B15187"/>
    <w:rsid w:val="00B15C0C"/>
    <w:rsid w:val="00B21FBF"/>
    <w:rsid w:val="00B25558"/>
    <w:rsid w:val="00B257F5"/>
    <w:rsid w:val="00B272B9"/>
    <w:rsid w:val="00B27CF7"/>
    <w:rsid w:val="00B301D5"/>
    <w:rsid w:val="00B3095A"/>
    <w:rsid w:val="00B3346C"/>
    <w:rsid w:val="00B34909"/>
    <w:rsid w:val="00B36766"/>
    <w:rsid w:val="00B37BC8"/>
    <w:rsid w:val="00B421B0"/>
    <w:rsid w:val="00B42771"/>
    <w:rsid w:val="00B4363B"/>
    <w:rsid w:val="00B43F1E"/>
    <w:rsid w:val="00B44D58"/>
    <w:rsid w:val="00B45831"/>
    <w:rsid w:val="00B45DDA"/>
    <w:rsid w:val="00B5360E"/>
    <w:rsid w:val="00B54037"/>
    <w:rsid w:val="00B57137"/>
    <w:rsid w:val="00B60873"/>
    <w:rsid w:val="00B61F28"/>
    <w:rsid w:val="00B62D60"/>
    <w:rsid w:val="00B6351A"/>
    <w:rsid w:val="00B64BCD"/>
    <w:rsid w:val="00B651D4"/>
    <w:rsid w:val="00B6528F"/>
    <w:rsid w:val="00B65963"/>
    <w:rsid w:val="00B65DA6"/>
    <w:rsid w:val="00B66411"/>
    <w:rsid w:val="00B7227E"/>
    <w:rsid w:val="00B72C2C"/>
    <w:rsid w:val="00B73685"/>
    <w:rsid w:val="00B739F9"/>
    <w:rsid w:val="00B73D68"/>
    <w:rsid w:val="00B74A27"/>
    <w:rsid w:val="00B7545A"/>
    <w:rsid w:val="00B75502"/>
    <w:rsid w:val="00B82ED7"/>
    <w:rsid w:val="00B84F0C"/>
    <w:rsid w:val="00B933D2"/>
    <w:rsid w:val="00BA1057"/>
    <w:rsid w:val="00BA2F2F"/>
    <w:rsid w:val="00BA5B94"/>
    <w:rsid w:val="00BA74A3"/>
    <w:rsid w:val="00BA7B2C"/>
    <w:rsid w:val="00BB1A4B"/>
    <w:rsid w:val="00BB263B"/>
    <w:rsid w:val="00BB451D"/>
    <w:rsid w:val="00BB60F8"/>
    <w:rsid w:val="00BB6E21"/>
    <w:rsid w:val="00BB718C"/>
    <w:rsid w:val="00BB729F"/>
    <w:rsid w:val="00BC2115"/>
    <w:rsid w:val="00BC2270"/>
    <w:rsid w:val="00BC3C37"/>
    <w:rsid w:val="00BC3C75"/>
    <w:rsid w:val="00BC5589"/>
    <w:rsid w:val="00BC60BB"/>
    <w:rsid w:val="00BC6212"/>
    <w:rsid w:val="00BC736D"/>
    <w:rsid w:val="00BD2B69"/>
    <w:rsid w:val="00BD4D50"/>
    <w:rsid w:val="00BD7CFA"/>
    <w:rsid w:val="00BD7D56"/>
    <w:rsid w:val="00BE0AF8"/>
    <w:rsid w:val="00BE258B"/>
    <w:rsid w:val="00BF0B5D"/>
    <w:rsid w:val="00BF1EE6"/>
    <w:rsid w:val="00BF462D"/>
    <w:rsid w:val="00BF58E3"/>
    <w:rsid w:val="00BF74A1"/>
    <w:rsid w:val="00BF7B43"/>
    <w:rsid w:val="00C011B1"/>
    <w:rsid w:val="00C01DC4"/>
    <w:rsid w:val="00C04461"/>
    <w:rsid w:val="00C06425"/>
    <w:rsid w:val="00C072E0"/>
    <w:rsid w:val="00C100A6"/>
    <w:rsid w:val="00C119CC"/>
    <w:rsid w:val="00C11E98"/>
    <w:rsid w:val="00C13151"/>
    <w:rsid w:val="00C14058"/>
    <w:rsid w:val="00C16723"/>
    <w:rsid w:val="00C16D6A"/>
    <w:rsid w:val="00C21B80"/>
    <w:rsid w:val="00C22205"/>
    <w:rsid w:val="00C23791"/>
    <w:rsid w:val="00C23996"/>
    <w:rsid w:val="00C2698D"/>
    <w:rsid w:val="00C26B65"/>
    <w:rsid w:val="00C26FD3"/>
    <w:rsid w:val="00C2733F"/>
    <w:rsid w:val="00C30211"/>
    <w:rsid w:val="00C31DE9"/>
    <w:rsid w:val="00C3206B"/>
    <w:rsid w:val="00C322A6"/>
    <w:rsid w:val="00C32397"/>
    <w:rsid w:val="00C3334B"/>
    <w:rsid w:val="00C339AC"/>
    <w:rsid w:val="00C33D62"/>
    <w:rsid w:val="00C34107"/>
    <w:rsid w:val="00C3426A"/>
    <w:rsid w:val="00C350FB"/>
    <w:rsid w:val="00C356DF"/>
    <w:rsid w:val="00C42AA9"/>
    <w:rsid w:val="00C4430F"/>
    <w:rsid w:val="00C47062"/>
    <w:rsid w:val="00C50797"/>
    <w:rsid w:val="00C5092A"/>
    <w:rsid w:val="00C5195A"/>
    <w:rsid w:val="00C52543"/>
    <w:rsid w:val="00C527B6"/>
    <w:rsid w:val="00C52F84"/>
    <w:rsid w:val="00C532E3"/>
    <w:rsid w:val="00C55F77"/>
    <w:rsid w:val="00C56772"/>
    <w:rsid w:val="00C572F0"/>
    <w:rsid w:val="00C6069E"/>
    <w:rsid w:val="00C60AAF"/>
    <w:rsid w:val="00C6398E"/>
    <w:rsid w:val="00C63D0C"/>
    <w:rsid w:val="00C70FB7"/>
    <w:rsid w:val="00C71BF7"/>
    <w:rsid w:val="00C73516"/>
    <w:rsid w:val="00C745A7"/>
    <w:rsid w:val="00C76663"/>
    <w:rsid w:val="00C805D5"/>
    <w:rsid w:val="00C8212C"/>
    <w:rsid w:val="00C821B6"/>
    <w:rsid w:val="00C82964"/>
    <w:rsid w:val="00C8526C"/>
    <w:rsid w:val="00C858DD"/>
    <w:rsid w:val="00C87542"/>
    <w:rsid w:val="00C90319"/>
    <w:rsid w:val="00C921DA"/>
    <w:rsid w:val="00C93F9A"/>
    <w:rsid w:val="00C95CF6"/>
    <w:rsid w:val="00C964F1"/>
    <w:rsid w:val="00C97B7A"/>
    <w:rsid w:val="00CA42D6"/>
    <w:rsid w:val="00CA690B"/>
    <w:rsid w:val="00CA76D4"/>
    <w:rsid w:val="00CB0226"/>
    <w:rsid w:val="00CB063B"/>
    <w:rsid w:val="00CB123B"/>
    <w:rsid w:val="00CB1FB9"/>
    <w:rsid w:val="00CB3E12"/>
    <w:rsid w:val="00CB4790"/>
    <w:rsid w:val="00CB4810"/>
    <w:rsid w:val="00CB50FC"/>
    <w:rsid w:val="00CB571C"/>
    <w:rsid w:val="00CB741F"/>
    <w:rsid w:val="00CC1E4B"/>
    <w:rsid w:val="00CC2588"/>
    <w:rsid w:val="00CC2C13"/>
    <w:rsid w:val="00CC36E5"/>
    <w:rsid w:val="00CC48F1"/>
    <w:rsid w:val="00CC75BD"/>
    <w:rsid w:val="00CD053B"/>
    <w:rsid w:val="00CD1579"/>
    <w:rsid w:val="00CD242F"/>
    <w:rsid w:val="00CD308A"/>
    <w:rsid w:val="00CD415B"/>
    <w:rsid w:val="00CD4687"/>
    <w:rsid w:val="00CD6DCC"/>
    <w:rsid w:val="00CD71C7"/>
    <w:rsid w:val="00CD73BD"/>
    <w:rsid w:val="00CE1349"/>
    <w:rsid w:val="00CE19B2"/>
    <w:rsid w:val="00CE3430"/>
    <w:rsid w:val="00CE3B02"/>
    <w:rsid w:val="00CE4212"/>
    <w:rsid w:val="00CE5813"/>
    <w:rsid w:val="00CE7AB8"/>
    <w:rsid w:val="00CE7EF3"/>
    <w:rsid w:val="00CF1F8E"/>
    <w:rsid w:val="00CF2FD4"/>
    <w:rsid w:val="00CF4048"/>
    <w:rsid w:val="00CF56B5"/>
    <w:rsid w:val="00CF5A86"/>
    <w:rsid w:val="00CF5B65"/>
    <w:rsid w:val="00CF6875"/>
    <w:rsid w:val="00CF6F5E"/>
    <w:rsid w:val="00CF76A6"/>
    <w:rsid w:val="00D009F5"/>
    <w:rsid w:val="00D016A3"/>
    <w:rsid w:val="00D01B48"/>
    <w:rsid w:val="00D020EB"/>
    <w:rsid w:val="00D02433"/>
    <w:rsid w:val="00D03EF3"/>
    <w:rsid w:val="00D07963"/>
    <w:rsid w:val="00D07BE4"/>
    <w:rsid w:val="00D12636"/>
    <w:rsid w:val="00D15755"/>
    <w:rsid w:val="00D20232"/>
    <w:rsid w:val="00D2257B"/>
    <w:rsid w:val="00D229AF"/>
    <w:rsid w:val="00D22C25"/>
    <w:rsid w:val="00D24486"/>
    <w:rsid w:val="00D2527F"/>
    <w:rsid w:val="00D25453"/>
    <w:rsid w:val="00D26BF1"/>
    <w:rsid w:val="00D27CCC"/>
    <w:rsid w:val="00D30367"/>
    <w:rsid w:val="00D319FA"/>
    <w:rsid w:val="00D31BE2"/>
    <w:rsid w:val="00D32D46"/>
    <w:rsid w:val="00D33A44"/>
    <w:rsid w:val="00D34A2A"/>
    <w:rsid w:val="00D35EA1"/>
    <w:rsid w:val="00D36985"/>
    <w:rsid w:val="00D41D6F"/>
    <w:rsid w:val="00D42B3C"/>
    <w:rsid w:val="00D43616"/>
    <w:rsid w:val="00D43CF2"/>
    <w:rsid w:val="00D43FB5"/>
    <w:rsid w:val="00D512C7"/>
    <w:rsid w:val="00D55542"/>
    <w:rsid w:val="00D555A7"/>
    <w:rsid w:val="00D558D7"/>
    <w:rsid w:val="00D55DB8"/>
    <w:rsid w:val="00D56F89"/>
    <w:rsid w:val="00D5748E"/>
    <w:rsid w:val="00D6128E"/>
    <w:rsid w:val="00D62D6B"/>
    <w:rsid w:val="00D64FA6"/>
    <w:rsid w:val="00D65AC2"/>
    <w:rsid w:val="00D662FD"/>
    <w:rsid w:val="00D66C72"/>
    <w:rsid w:val="00D66DE2"/>
    <w:rsid w:val="00D676DA"/>
    <w:rsid w:val="00D702A0"/>
    <w:rsid w:val="00D727A1"/>
    <w:rsid w:val="00D740F0"/>
    <w:rsid w:val="00D7583E"/>
    <w:rsid w:val="00D75916"/>
    <w:rsid w:val="00D7608C"/>
    <w:rsid w:val="00D76635"/>
    <w:rsid w:val="00D81BBE"/>
    <w:rsid w:val="00D83541"/>
    <w:rsid w:val="00D84155"/>
    <w:rsid w:val="00D84E3E"/>
    <w:rsid w:val="00D869B1"/>
    <w:rsid w:val="00D872E7"/>
    <w:rsid w:val="00D878AF"/>
    <w:rsid w:val="00D87A7D"/>
    <w:rsid w:val="00D9083A"/>
    <w:rsid w:val="00D90CAC"/>
    <w:rsid w:val="00D946FC"/>
    <w:rsid w:val="00D95323"/>
    <w:rsid w:val="00DA1429"/>
    <w:rsid w:val="00DA1A61"/>
    <w:rsid w:val="00DA1EF0"/>
    <w:rsid w:val="00DA25D6"/>
    <w:rsid w:val="00DA4D6C"/>
    <w:rsid w:val="00DA5A12"/>
    <w:rsid w:val="00DA6233"/>
    <w:rsid w:val="00DB0190"/>
    <w:rsid w:val="00DB1002"/>
    <w:rsid w:val="00DB1C7C"/>
    <w:rsid w:val="00DB2720"/>
    <w:rsid w:val="00DB43EC"/>
    <w:rsid w:val="00DB5394"/>
    <w:rsid w:val="00DB5DA1"/>
    <w:rsid w:val="00DB6D1B"/>
    <w:rsid w:val="00DC2242"/>
    <w:rsid w:val="00DC2386"/>
    <w:rsid w:val="00DC6B0B"/>
    <w:rsid w:val="00DC6C63"/>
    <w:rsid w:val="00DC7852"/>
    <w:rsid w:val="00DC78CF"/>
    <w:rsid w:val="00DD0459"/>
    <w:rsid w:val="00DD0B04"/>
    <w:rsid w:val="00DD10F8"/>
    <w:rsid w:val="00DD1213"/>
    <w:rsid w:val="00DD1941"/>
    <w:rsid w:val="00DD37BC"/>
    <w:rsid w:val="00DD3881"/>
    <w:rsid w:val="00DD3A0C"/>
    <w:rsid w:val="00DD3ACA"/>
    <w:rsid w:val="00DD4382"/>
    <w:rsid w:val="00DD5A3E"/>
    <w:rsid w:val="00DE053C"/>
    <w:rsid w:val="00DE0944"/>
    <w:rsid w:val="00DE09BA"/>
    <w:rsid w:val="00DE47D1"/>
    <w:rsid w:val="00DE48AE"/>
    <w:rsid w:val="00DE5E09"/>
    <w:rsid w:val="00DF09D7"/>
    <w:rsid w:val="00DF1C4D"/>
    <w:rsid w:val="00DF2F13"/>
    <w:rsid w:val="00DF305B"/>
    <w:rsid w:val="00DF336B"/>
    <w:rsid w:val="00DF336C"/>
    <w:rsid w:val="00DF4484"/>
    <w:rsid w:val="00DF5305"/>
    <w:rsid w:val="00DF5954"/>
    <w:rsid w:val="00DF5ED2"/>
    <w:rsid w:val="00DF6EF1"/>
    <w:rsid w:val="00E00065"/>
    <w:rsid w:val="00E008F0"/>
    <w:rsid w:val="00E01222"/>
    <w:rsid w:val="00E04ED4"/>
    <w:rsid w:val="00E107D9"/>
    <w:rsid w:val="00E10F53"/>
    <w:rsid w:val="00E12857"/>
    <w:rsid w:val="00E12934"/>
    <w:rsid w:val="00E14973"/>
    <w:rsid w:val="00E16AFA"/>
    <w:rsid w:val="00E175F5"/>
    <w:rsid w:val="00E17928"/>
    <w:rsid w:val="00E23133"/>
    <w:rsid w:val="00E23591"/>
    <w:rsid w:val="00E23CAB"/>
    <w:rsid w:val="00E25F23"/>
    <w:rsid w:val="00E26D2D"/>
    <w:rsid w:val="00E27BFE"/>
    <w:rsid w:val="00E30B18"/>
    <w:rsid w:val="00E310BA"/>
    <w:rsid w:val="00E32229"/>
    <w:rsid w:val="00E32CE9"/>
    <w:rsid w:val="00E33175"/>
    <w:rsid w:val="00E3374E"/>
    <w:rsid w:val="00E35002"/>
    <w:rsid w:val="00E350AC"/>
    <w:rsid w:val="00E369F9"/>
    <w:rsid w:val="00E37DD5"/>
    <w:rsid w:val="00E4086A"/>
    <w:rsid w:val="00E41042"/>
    <w:rsid w:val="00E43AAF"/>
    <w:rsid w:val="00E4670E"/>
    <w:rsid w:val="00E47BA6"/>
    <w:rsid w:val="00E47E9D"/>
    <w:rsid w:val="00E5351B"/>
    <w:rsid w:val="00E55634"/>
    <w:rsid w:val="00E55CDC"/>
    <w:rsid w:val="00E562AB"/>
    <w:rsid w:val="00E568CB"/>
    <w:rsid w:val="00E56D03"/>
    <w:rsid w:val="00E57B23"/>
    <w:rsid w:val="00E57B38"/>
    <w:rsid w:val="00E629AF"/>
    <w:rsid w:val="00E64306"/>
    <w:rsid w:val="00E6705B"/>
    <w:rsid w:val="00E67E81"/>
    <w:rsid w:val="00E72591"/>
    <w:rsid w:val="00E72A32"/>
    <w:rsid w:val="00E72C43"/>
    <w:rsid w:val="00E76463"/>
    <w:rsid w:val="00E7788C"/>
    <w:rsid w:val="00E807E0"/>
    <w:rsid w:val="00E83D6F"/>
    <w:rsid w:val="00E8401D"/>
    <w:rsid w:val="00E8428E"/>
    <w:rsid w:val="00E84E3E"/>
    <w:rsid w:val="00E84F4D"/>
    <w:rsid w:val="00E84FFE"/>
    <w:rsid w:val="00E870A4"/>
    <w:rsid w:val="00E875BC"/>
    <w:rsid w:val="00E876B3"/>
    <w:rsid w:val="00E87D1E"/>
    <w:rsid w:val="00E9152C"/>
    <w:rsid w:val="00E924FB"/>
    <w:rsid w:val="00E952BA"/>
    <w:rsid w:val="00E95374"/>
    <w:rsid w:val="00E96174"/>
    <w:rsid w:val="00E96D27"/>
    <w:rsid w:val="00E96E7D"/>
    <w:rsid w:val="00E97CA3"/>
    <w:rsid w:val="00EA00C5"/>
    <w:rsid w:val="00EA1462"/>
    <w:rsid w:val="00EA1DC4"/>
    <w:rsid w:val="00EB0466"/>
    <w:rsid w:val="00EB06A2"/>
    <w:rsid w:val="00EB302B"/>
    <w:rsid w:val="00EB3F96"/>
    <w:rsid w:val="00EB61B6"/>
    <w:rsid w:val="00EB64B4"/>
    <w:rsid w:val="00EC03D4"/>
    <w:rsid w:val="00EC17E8"/>
    <w:rsid w:val="00EC23CB"/>
    <w:rsid w:val="00EC2865"/>
    <w:rsid w:val="00EC3AAA"/>
    <w:rsid w:val="00EC3F8E"/>
    <w:rsid w:val="00EC4B91"/>
    <w:rsid w:val="00EC50A9"/>
    <w:rsid w:val="00ED0EC4"/>
    <w:rsid w:val="00ED368E"/>
    <w:rsid w:val="00ED4B77"/>
    <w:rsid w:val="00ED4D4A"/>
    <w:rsid w:val="00ED5E86"/>
    <w:rsid w:val="00ED69A2"/>
    <w:rsid w:val="00EE15D7"/>
    <w:rsid w:val="00EE3CB0"/>
    <w:rsid w:val="00EE40FD"/>
    <w:rsid w:val="00EE5833"/>
    <w:rsid w:val="00EE5C39"/>
    <w:rsid w:val="00EE78A4"/>
    <w:rsid w:val="00EE7A76"/>
    <w:rsid w:val="00EE7C6B"/>
    <w:rsid w:val="00EF0E75"/>
    <w:rsid w:val="00EF1234"/>
    <w:rsid w:val="00EF13CB"/>
    <w:rsid w:val="00EF1453"/>
    <w:rsid w:val="00EF1B99"/>
    <w:rsid w:val="00EF2488"/>
    <w:rsid w:val="00EF26A1"/>
    <w:rsid w:val="00EF3706"/>
    <w:rsid w:val="00EF3B60"/>
    <w:rsid w:val="00EF6A4A"/>
    <w:rsid w:val="00EF6CF3"/>
    <w:rsid w:val="00EF7839"/>
    <w:rsid w:val="00F0027A"/>
    <w:rsid w:val="00F0071E"/>
    <w:rsid w:val="00F0189A"/>
    <w:rsid w:val="00F01C6E"/>
    <w:rsid w:val="00F0269E"/>
    <w:rsid w:val="00F027EA"/>
    <w:rsid w:val="00F02AA8"/>
    <w:rsid w:val="00F03176"/>
    <w:rsid w:val="00F03CE4"/>
    <w:rsid w:val="00F04D58"/>
    <w:rsid w:val="00F056B1"/>
    <w:rsid w:val="00F074DE"/>
    <w:rsid w:val="00F12E2E"/>
    <w:rsid w:val="00F13023"/>
    <w:rsid w:val="00F144B4"/>
    <w:rsid w:val="00F1529F"/>
    <w:rsid w:val="00F17402"/>
    <w:rsid w:val="00F17C34"/>
    <w:rsid w:val="00F20923"/>
    <w:rsid w:val="00F227FD"/>
    <w:rsid w:val="00F22BB9"/>
    <w:rsid w:val="00F25CBD"/>
    <w:rsid w:val="00F2661C"/>
    <w:rsid w:val="00F26676"/>
    <w:rsid w:val="00F3453E"/>
    <w:rsid w:val="00F373D4"/>
    <w:rsid w:val="00F3740B"/>
    <w:rsid w:val="00F377FF"/>
    <w:rsid w:val="00F41AE7"/>
    <w:rsid w:val="00F42EDC"/>
    <w:rsid w:val="00F43D4A"/>
    <w:rsid w:val="00F45E93"/>
    <w:rsid w:val="00F505A3"/>
    <w:rsid w:val="00F517F9"/>
    <w:rsid w:val="00F5296F"/>
    <w:rsid w:val="00F52BAB"/>
    <w:rsid w:val="00F534FD"/>
    <w:rsid w:val="00F55FFA"/>
    <w:rsid w:val="00F56D23"/>
    <w:rsid w:val="00F5712B"/>
    <w:rsid w:val="00F62878"/>
    <w:rsid w:val="00F63173"/>
    <w:rsid w:val="00F639E7"/>
    <w:rsid w:val="00F642B6"/>
    <w:rsid w:val="00F6775C"/>
    <w:rsid w:val="00F7012C"/>
    <w:rsid w:val="00F70512"/>
    <w:rsid w:val="00F718B9"/>
    <w:rsid w:val="00F73612"/>
    <w:rsid w:val="00F744AB"/>
    <w:rsid w:val="00F7482F"/>
    <w:rsid w:val="00F75439"/>
    <w:rsid w:val="00F75BA9"/>
    <w:rsid w:val="00F76A98"/>
    <w:rsid w:val="00F76C4B"/>
    <w:rsid w:val="00F807ED"/>
    <w:rsid w:val="00F84322"/>
    <w:rsid w:val="00F847D3"/>
    <w:rsid w:val="00F85CD5"/>
    <w:rsid w:val="00F8677C"/>
    <w:rsid w:val="00F87DE5"/>
    <w:rsid w:val="00F91057"/>
    <w:rsid w:val="00F911B1"/>
    <w:rsid w:val="00F924F2"/>
    <w:rsid w:val="00F934F1"/>
    <w:rsid w:val="00F945FF"/>
    <w:rsid w:val="00F948CB"/>
    <w:rsid w:val="00F9674D"/>
    <w:rsid w:val="00F97601"/>
    <w:rsid w:val="00FA04B5"/>
    <w:rsid w:val="00FA1E71"/>
    <w:rsid w:val="00FA31AE"/>
    <w:rsid w:val="00FA4441"/>
    <w:rsid w:val="00FA5A65"/>
    <w:rsid w:val="00FA682A"/>
    <w:rsid w:val="00FA68F5"/>
    <w:rsid w:val="00FA6C4D"/>
    <w:rsid w:val="00FA6CF4"/>
    <w:rsid w:val="00FA6E1B"/>
    <w:rsid w:val="00FA6FEC"/>
    <w:rsid w:val="00FA71A0"/>
    <w:rsid w:val="00FA7AC6"/>
    <w:rsid w:val="00FA7F32"/>
    <w:rsid w:val="00FB09B3"/>
    <w:rsid w:val="00FB185D"/>
    <w:rsid w:val="00FB26F2"/>
    <w:rsid w:val="00FB36A0"/>
    <w:rsid w:val="00FB36B8"/>
    <w:rsid w:val="00FB3A76"/>
    <w:rsid w:val="00FB3C29"/>
    <w:rsid w:val="00FB461F"/>
    <w:rsid w:val="00FB65F6"/>
    <w:rsid w:val="00FB7D3E"/>
    <w:rsid w:val="00FC13E7"/>
    <w:rsid w:val="00FC22CC"/>
    <w:rsid w:val="00FC288F"/>
    <w:rsid w:val="00FC59F7"/>
    <w:rsid w:val="00FC700F"/>
    <w:rsid w:val="00FC749C"/>
    <w:rsid w:val="00FC7664"/>
    <w:rsid w:val="00FD1D91"/>
    <w:rsid w:val="00FD36A7"/>
    <w:rsid w:val="00FD472F"/>
    <w:rsid w:val="00FD4CBC"/>
    <w:rsid w:val="00FD4D6A"/>
    <w:rsid w:val="00FE03EB"/>
    <w:rsid w:val="00FE06CC"/>
    <w:rsid w:val="00FE0C68"/>
    <w:rsid w:val="00FE20EF"/>
    <w:rsid w:val="00FE2335"/>
    <w:rsid w:val="00FE4A03"/>
    <w:rsid w:val="00FE4C38"/>
    <w:rsid w:val="00FE53FC"/>
    <w:rsid w:val="00FE6E0A"/>
    <w:rsid w:val="00FF0D1C"/>
    <w:rsid w:val="00FF1A68"/>
    <w:rsid w:val="00FF1D49"/>
    <w:rsid w:val="00FF5269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FC5A"/>
  <w15:docId w15:val="{14246D6F-3757-48A7-8B91-346E90EF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D5C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link w:val="Nadpis1Char"/>
    <w:uiPriority w:val="9"/>
    <w:qFormat/>
    <w:rsid w:val="00F13023"/>
    <w:pPr>
      <w:keepNext/>
      <w:keepLines/>
      <w:spacing w:before="240"/>
      <w:outlineLvl w:val="0"/>
    </w:pPr>
    <w:rPr>
      <w:rFonts w:ascii="Arial" w:hAnsi="Arial" w:cs="Arial Unicode MS"/>
      <w:b/>
      <w:bCs/>
      <w:color w:val="000000"/>
      <w:sz w:val="32"/>
      <w:szCs w:val="32"/>
      <w:u w:color="000000"/>
    </w:rPr>
  </w:style>
  <w:style w:type="paragraph" w:styleId="Nadpis2">
    <w:name w:val="heading 2"/>
    <w:next w:val="Normln"/>
    <w:link w:val="Nadpis2Char"/>
    <w:uiPriority w:val="9"/>
    <w:unhideWhenUsed/>
    <w:qFormat/>
    <w:rsid w:val="00F13023"/>
    <w:pPr>
      <w:keepNext/>
      <w:keepLines/>
      <w:spacing w:before="40"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7D1E"/>
    <w:pPr>
      <w:spacing w:after="240"/>
      <w:jc w:val="both"/>
      <w:outlineLvl w:val="2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B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13023"/>
    <w:rPr>
      <w:u w:val="single"/>
    </w:rPr>
  </w:style>
  <w:style w:type="table" w:customStyle="1" w:styleId="TableNormal">
    <w:name w:val="Table Normal"/>
    <w:rsid w:val="00F130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F1302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F13023"/>
  </w:style>
  <w:style w:type="paragraph" w:styleId="Odstavecseseznamem">
    <w:name w:val="List Paragraph"/>
    <w:basedOn w:val="Normln"/>
    <w:uiPriority w:val="34"/>
    <w:qFormat/>
    <w:rsid w:val="00806F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2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62A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E562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62AB"/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basedOn w:val="Standardnpsmoodstavce"/>
    <w:uiPriority w:val="22"/>
    <w:qFormat/>
    <w:rsid w:val="004F6A90"/>
    <w:rPr>
      <w:b/>
      <w:bCs/>
    </w:rPr>
  </w:style>
  <w:style w:type="paragraph" w:styleId="Normlnweb">
    <w:name w:val="Normal (Web)"/>
    <w:basedOn w:val="Normln"/>
    <w:uiPriority w:val="99"/>
    <w:unhideWhenUsed/>
    <w:rsid w:val="004F6A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adpis2Char">
    <w:name w:val="Nadpis 2 Char"/>
    <w:basedOn w:val="Standardnpsmoodstavce"/>
    <w:link w:val="Nadpis2"/>
    <w:uiPriority w:val="9"/>
    <w:rsid w:val="001A7E28"/>
    <w:rPr>
      <w:rFonts w:ascii="Arial" w:hAnsi="Arial" w:cs="Arial Unicode MS"/>
      <w:b/>
      <w:bCs/>
      <w:color w:val="000000"/>
      <w:sz w:val="28"/>
      <w:szCs w:val="28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rsid w:val="00E87D1E"/>
    <w:rPr>
      <w:rFonts w:ascii="Arial" w:hAnsi="Arial" w:cs="Arial"/>
      <w:b/>
      <w:bCs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712B31"/>
    <w:rPr>
      <w:color w:val="FF00FF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4B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24B5"/>
    <w:rPr>
      <w:rFonts w:cs="Arial Unicode MS"/>
      <w:color w:val="000000"/>
      <w:u w:color="000000"/>
    </w:rPr>
  </w:style>
  <w:style w:type="character" w:styleId="Znakapoznpodarou">
    <w:name w:val="footnote reference"/>
    <w:aliases w:val="BVI fnr,Footnote symbol"/>
    <w:basedOn w:val="Standardnpsmoodstavce"/>
    <w:uiPriority w:val="99"/>
    <w:unhideWhenUsed/>
    <w:rsid w:val="007124B5"/>
    <w:rPr>
      <w:vertAlign w:val="superscript"/>
    </w:rPr>
  </w:style>
  <w:style w:type="paragraph" w:customStyle="1" w:styleId="-wm-msonormal">
    <w:name w:val="-wm-msonormal"/>
    <w:basedOn w:val="Normln"/>
    <w:rsid w:val="004A15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color w:val="auto"/>
      <w:bdr w:val="none" w:sz="0" w:space="0" w:color="auto"/>
    </w:rPr>
  </w:style>
  <w:style w:type="character" w:customStyle="1" w:styleId="Nadpis1Char">
    <w:name w:val="Nadpis 1 Char"/>
    <w:basedOn w:val="Standardnpsmoodstavce"/>
    <w:link w:val="Nadpis1"/>
    <w:uiPriority w:val="9"/>
    <w:rsid w:val="00863DF3"/>
    <w:rPr>
      <w:rFonts w:ascii="Arial" w:hAnsi="Arial" w:cs="Arial Unicode MS"/>
      <w:b/>
      <w:bCs/>
      <w:color w:val="000000"/>
      <w:sz w:val="32"/>
      <w:szCs w:val="32"/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4A4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1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FA6C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theme="minorBidi"/>
      <w:color w:val="auto"/>
      <w:szCs w:val="21"/>
      <w:bdr w:val="none" w:sz="0" w:space="0" w:color="auto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A6C4D"/>
    <w:rPr>
      <w:rFonts w:ascii="Arial" w:eastAsia="Times New Roman" w:hAnsi="Arial" w:cstheme="minorBidi"/>
      <w:sz w:val="24"/>
      <w:szCs w:val="21"/>
      <w:bdr w:val="none" w:sz="0" w:space="0" w:color="auto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A5A12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B61"/>
    <w:rPr>
      <w:rFonts w:asciiTheme="majorHAnsi" w:eastAsiaTheme="majorEastAsia" w:hAnsiTheme="majorHAnsi" w:cstheme="majorBidi"/>
      <w:color w:val="2E74B5" w:themeColor="accent1" w:themeShade="BF"/>
      <w:sz w:val="24"/>
      <w:szCs w:val="24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523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9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88768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2453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2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690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71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82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35243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3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9143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53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354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2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20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znam.cz/komentare/272606627-cechy-nastvalo-nahlizeni-do-katastru-nemovitosti-musi-pri-nem-resit-absurdni-hlavolam-jak-se-pres-nej-dostat-nejrychlej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4CB2-B30A-4B72-9E9C-3EC3BBFA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3</Pages>
  <Words>1134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Baudišová</dc:creator>
  <cp:keywords/>
  <dc:description/>
  <cp:lastModifiedBy>Václava Baudišová</cp:lastModifiedBy>
  <cp:revision>72</cp:revision>
  <cp:lastPrinted>2024-06-28T09:11:00Z</cp:lastPrinted>
  <dcterms:created xsi:type="dcterms:W3CDTF">2026-03-25T09:12:00Z</dcterms:created>
  <dcterms:modified xsi:type="dcterms:W3CDTF">2026-04-15T08:12:00Z</dcterms:modified>
</cp:coreProperties>
</file>