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6AD1" w14:textId="2DBCBA0B" w:rsidR="00234197" w:rsidRPr="004A2F96" w:rsidRDefault="00AB037F" w:rsidP="008E1D58">
      <w:pPr>
        <w:pStyle w:val="Nadpis1"/>
        <w:spacing w:after="240" w:line="276" w:lineRule="auto"/>
        <w:ind w:firstLine="708"/>
        <w:jc w:val="both"/>
        <w:rPr>
          <w:rStyle w:val="dn"/>
          <w:rFonts w:cs="Arial"/>
          <w:color w:val="auto"/>
          <w:sz w:val="28"/>
          <w:szCs w:val="28"/>
        </w:rPr>
      </w:pPr>
      <w:bookmarkStart w:id="0" w:name="_Hlk208411386"/>
      <w:r w:rsidRPr="004A2F96">
        <w:rPr>
          <w:rStyle w:val="dn"/>
          <w:rFonts w:cs="Arial"/>
          <w:color w:val="auto"/>
          <w:sz w:val="28"/>
          <w:szCs w:val="28"/>
        </w:rPr>
        <w:t xml:space="preserve">Informace ze Sociálně právní poradny </w:t>
      </w:r>
      <w:r w:rsidR="003F3607" w:rsidRPr="004A2F96">
        <w:rPr>
          <w:rStyle w:val="dn"/>
          <w:rFonts w:cs="Arial"/>
          <w:color w:val="auto"/>
          <w:sz w:val="28"/>
          <w:szCs w:val="28"/>
        </w:rPr>
        <w:t>4</w:t>
      </w:r>
      <w:r w:rsidRPr="004A2F96">
        <w:rPr>
          <w:rStyle w:val="dn"/>
          <w:rFonts w:cs="Arial"/>
          <w:color w:val="auto"/>
          <w:sz w:val="28"/>
          <w:szCs w:val="28"/>
        </w:rPr>
        <w:t>/202</w:t>
      </w:r>
      <w:r w:rsidR="00D26BF1" w:rsidRPr="004A2F96">
        <w:rPr>
          <w:rStyle w:val="dn"/>
          <w:rFonts w:cs="Arial"/>
          <w:color w:val="auto"/>
          <w:sz w:val="28"/>
          <w:szCs w:val="28"/>
        </w:rPr>
        <w:t>6</w:t>
      </w:r>
    </w:p>
    <w:p w14:paraId="3D3AD17B" w14:textId="3FC0D73F" w:rsidR="00896E74" w:rsidRPr="00896E74" w:rsidRDefault="00063621" w:rsidP="00B3095A">
      <w:pPr>
        <w:pStyle w:val="Nadpis2"/>
        <w:spacing w:after="240"/>
        <w:ind w:left="708"/>
        <w:rPr>
          <w:rFonts w:cs="Arial"/>
          <w:sz w:val="24"/>
          <w:szCs w:val="24"/>
          <w:lang w:eastAsia="en-US"/>
        </w:rPr>
      </w:pPr>
      <w:bookmarkStart w:id="1" w:name="_Hlk215152181"/>
      <w:bookmarkStart w:id="2" w:name="_Hlk208423789"/>
      <w:bookmarkEnd w:id="0"/>
      <w:r>
        <w:rPr>
          <w:rFonts w:cs="Arial"/>
          <w:lang w:eastAsia="en-US"/>
        </w:rPr>
        <w:t>Co důležitého začalo platit</w:t>
      </w:r>
      <w:r w:rsidR="00DD4382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v roce</w:t>
      </w:r>
      <w:r w:rsidR="00DD4382">
        <w:rPr>
          <w:rFonts w:cs="Arial"/>
          <w:lang w:eastAsia="en-US"/>
        </w:rPr>
        <w:t xml:space="preserve"> 2026 </w:t>
      </w:r>
    </w:p>
    <w:p w14:paraId="759B3208" w14:textId="77777777" w:rsidR="00B15187" w:rsidRDefault="00896E74" w:rsidP="00FE53FC">
      <w:pPr>
        <w:ind w:firstLine="708"/>
        <w:rPr>
          <w:rFonts w:ascii="Arial" w:hAnsi="Arial" w:cs="Arial"/>
          <w:b/>
          <w:bCs/>
          <w:lang w:eastAsia="en-US"/>
        </w:rPr>
      </w:pPr>
      <w:r w:rsidRPr="00896E74">
        <w:rPr>
          <w:rFonts w:ascii="Arial" w:hAnsi="Arial" w:cs="Arial"/>
          <w:b/>
          <w:bCs/>
          <w:lang w:eastAsia="en-US"/>
        </w:rPr>
        <w:t>Minimální</w:t>
      </w:r>
      <w:r w:rsidRPr="00896E74">
        <w:rPr>
          <w:rFonts w:ascii="Arial" w:hAnsi="Arial" w:cs="Arial"/>
          <w:lang w:eastAsia="en-US"/>
        </w:rPr>
        <w:t xml:space="preserve"> </w:t>
      </w:r>
      <w:r w:rsidRPr="00896E74">
        <w:rPr>
          <w:rFonts w:ascii="Arial" w:hAnsi="Arial" w:cs="Arial"/>
          <w:b/>
          <w:bCs/>
          <w:lang w:eastAsia="en-US"/>
        </w:rPr>
        <w:t>mzda</w:t>
      </w:r>
      <w:r w:rsidR="0086167F">
        <w:rPr>
          <w:rFonts w:ascii="Arial" w:hAnsi="Arial" w:cs="Arial"/>
          <w:b/>
          <w:bCs/>
          <w:lang w:eastAsia="en-US"/>
        </w:rPr>
        <w:t xml:space="preserve"> </w:t>
      </w:r>
    </w:p>
    <w:p w14:paraId="07DA30AB" w14:textId="3F405E87" w:rsidR="00896E74" w:rsidRPr="0086167F" w:rsidRDefault="0086167F" w:rsidP="00204F01">
      <w:pPr>
        <w:spacing w:after="240"/>
        <w:ind w:firstLine="708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lang w:eastAsia="en-US"/>
        </w:rPr>
        <w:t>je</w:t>
      </w:r>
      <w:r w:rsidR="00896E74" w:rsidRPr="00896E74">
        <w:rPr>
          <w:rFonts w:ascii="Arial" w:hAnsi="Arial" w:cs="Arial"/>
          <w:lang w:eastAsia="en-US"/>
        </w:rPr>
        <w:t xml:space="preserve"> 22 400 </w:t>
      </w:r>
      <w:r w:rsidR="00FA7AC6">
        <w:rPr>
          <w:rFonts w:ascii="Arial" w:hAnsi="Arial" w:cs="Arial"/>
          <w:lang w:eastAsia="en-US"/>
        </w:rPr>
        <w:t>Kč</w:t>
      </w:r>
      <w:r w:rsidR="00896E74" w:rsidRPr="00896E74">
        <w:rPr>
          <w:rFonts w:ascii="Arial" w:hAnsi="Arial" w:cs="Arial"/>
          <w:lang w:eastAsia="en-US"/>
        </w:rPr>
        <w:t xml:space="preserve"> </w:t>
      </w:r>
      <w:r w:rsidR="00574561" w:rsidRPr="00896E74">
        <w:rPr>
          <w:rFonts w:ascii="Arial" w:hAnsi="Arial" w:cs="Arial"/>
          <w:lang w:eastAsia="en-US"/>
        </w:rPr>
        <w:t>mě</w:t>
      </w:r>
      <w:r w:rsidR="00574561" w:rsidRPr="00896E74">
        <w:rPr>
          <w:rFonts w:ascii="Arial" w:hAnsi="Arial" w:cs="Arial"/>
          <w:lang w:eastAsia="en-US"/>
        </w:rPr>
        <w:softHyphen/>
        <w:t>síčně</w:t>
      </w:r>
      <w:r w:rsidR="00574561">
        <w:rPr>
          <w:rFonts w:ascii="Arial" w:hAnsi="Arial" w:cs="Arial"/>
          <w:lang w:eastAsia="en-US"/>
        </w:rPr>
        <w:t xml:space="preserve"> </w:t>
      </w:r>
      <w:r w:rsidR="00FF1A68">
        <w:rPr>
          <w:rFonts w:ascii="Arial" w:hAnsi="Arial" w:cs="Arial"/>
          <w:lang w:eastAsia="en-US"/>
        </w:rPr>
        <w:t xml:space="preserve">hrubého </w:t>
      </w:r>
      <w:r w:rsidR="006830DA">
        <w:rPr>
          <w:rFonts w:ascii="Arial" w:hAnsi="Arial" w:cs="Arial"/>
          <w:lang w:eastAsia="en-US"/>
        </w:rPr>
        <w:t>(</w:t>
      </w:r>
      <w:r w:rsidR="006830DA" w:rsidRPr="00FA7AC6">
        <w:rPr>
          <w:rFonts w:ascii="Arial" w:hAnsi="Arial" w:cs="Arial"/>
          <w:lang w:eastAsia="en-US"/>
        </w:rPr>
        <w:t>134,40 Kč</w:t>
      </w:r>
      <w:r w:rsidR="006830DA">
        <w:rPr>
          <w:rFonts w:ascii="Arial" w:hAnsi="Arial" w:cs="Arial"/>
          <w:lang w:eastAsia="en-US"/>
        </w:rPr>
        <w:t xml:space="preserve"> za hodinu) </w:t>
      </w:r>
      <w:r w:rsidR="00574561" w:rsidRPr="00574561">
        <w:rPr>
          <w:rFonts w:ascii="Arial" w:hAnsi="Arial" w:cs="Arial"/>
          <w:lang w:eastAsia="en-US"/>
        </w:rPr>
        <w:t>při 40hodinovém týdenním úvazku</w:t>
      </w:r>
      <w:r w:rsidR="00896E74" w:rsidRPr="00896E74">
        <w:rPr>
          <w:rFonts w:ascii="Arial" w:hAnsi="Arial" w:cs="Arial"/>
          <w:lang w:eastAsia="en-US"/>
        </w:rPr>
        <w:t xml:space="preserve">. </w:t>
      </w:r>
    </w:p>
    <w:p w14:paraId="407418CC" w14:textId="5705EBB5" w:rsidR="00896E74" w:rsidRDefault="00BB263B" w:rsidP="006B3AD4">
      <w:pPr>
        <w:spacing w:after="240"/>
        <w:ind w:left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Limit pro povinn</w:t>
      </w:r>
      <w:r w:rsidR="00C87542">
        <w:rPr>
          <w:rFonts w:ascii="Arial" w:hAnsi="Arial" w:cs="Arial"/>
          <w:b/>
          <w:bCs/>
          <w:lang w:eastAsia="en-US"/>
        </w:rPr>
        <w:t>ou</w:t>
      </w:r>
      <w:r>
        <w:rPr>
          <w:rFonts w:ascii="Arial" w:hAnsi="Arial" w:cs="Arial"/>
          <w:b/>
          <w:bCs/>
          <w:lang w:eastAsia="en-US"/>
        </w:rPr>
        <w:t xml:space="preserve"> </w:t>
      </w:r>
      <w:r w:rsidR="00C87542">
        <w:rPr>
          <w:rFonts w:ascii="Arial" w:hAnsi="Arial" w:cs="Arial"/>
          <w:b/>
          <w:bCs/>
          <w:lang w:eastAsia="en-US"/>
        </w:rPr>
        <w:t xml:space="preserve">účast na </w:t>
      </w:r>
      <w:r>
        <w:rPr>
          <w:rFonts w:ascii="Arial" w:hAnsi="Arial" w:cs="Arial"/>
          <w:b/>
          <w:bCs/>
          <w:lang w:eastAsia="en-US"/>
        </w:rPr>
        <w:t>sociální</w:t>
      </w:r>
      <w:r w:rsidR="00C87542">
        <w:rPr>
          <w:rFonts w:ascii="Arial" w:hAnsi="Arial" w:cs="Arial"/>
          <w:b/>
          <w:bCs/>
          <w:lang w:eastAsia="en-US"/>
        </w:rPr>
        <w:t>m</w:t>
      </w:r>
      <w:r>
        <w:rPr>
          <w:rFonts w:ascii="Arial" w:hAnsi="Arial" w:cs="Arial"/>
          <w:b/>
          <w:bCs/>
          <w:lang w:eastAsia="en-US"/>
        </w:rPr>
        <w:t xml:space="preserve"> </w:t>
      </w:r>
      <w:r w:rsidR="006B3AD4">
        <w:rPr>
          <w:rFonts w:ascii="Arial" w:hAnsi="Arial" w:cs="Arial"/>
          <w:b/>
          <w:bCs/>
          <w:lang w:eastAsia="en-US"/>
        </w:rPr>
        <w:t xml:space="preserve">a zdravotním pojištění </w:t>
      </w:r>
      <w:r w:rsidR="006B3AD4" w:rsidRPr="006B3AD4">
        <w:rPr>
          <w:rFonts w:ascii="Arial" w:hAnsi="Arial" w:cs="Arial"/>
          <w:lang w:eastAsia="en-US"/>
        </w:rPr>
        <w:t xml:space="preserve">u dohod o provedení práce, které za zaměstnance odvádí zaměstnavatel, </w:t>
      </w:r>
      <w:r>
        <w:rPr>
          <w:rFonts w:ascii="Arial" w:hAnsi="Arial" w:cs="Arial"/>
          <w:lang w:eastAsia="en-US"/>
        </w:rPr>
        <w:t xml:space="preserve">je sjednaná měsíční odměna </w:t>
      </w:r>
      <w:r w:rsidR="00896E74" w:rsidRPr="0006302B">
        <w:rPr>
          <w:rFonts w:ascii="Arial" w:hAnsi="Arial" w:cs="Arial"/>
          <w:lang w:eastAsia="en-US"/>
        </w:rPr>
        <w:t>1</w:t>
      </w:r>
      <w:r w:rsidRPr="0006302B">
        <w:rPr>
          <w:rFonts w:ascii="Arial" w:hAnsi="Arial" w:cs="Arial"/>
          <w:lang w:eastAsia="en-US"/>
        </w:rPr>
        <w:t>2 000 Kč a více</w:t>
      </w:r>
      <w:r w:rsidR="00896E74" w:rsidRPr="0006302B">
        <w:rPr>
          <w:rFonts w:ascii="Arial" w:hAnsi="Arial" w:cs="Arial"/>
          <w:lang w:eastAsia="en-US"/>
        </w:rPr>
        <w:t xml:space="preserve">. </w:t>
      </w:r>
      <w:r w:rsidR="00BA2F2F" w:rsidRPr="0006302B">
        <w:rPr>
          <w:rFonts w:ascii="Arial" w:hAnsi="Arial" w:cs="Arial"/>
          <w:lang w:eastAsia="en-US"/>
        </w:rPr>
        <w:t xml:space="preserve">U dohody o pracovní činnosti a pracovního poměru </w:t>
      </w:r>
      <w:r w:rsidR="0006302B" w:rsidRPr="0006302B">
        <w:rPr>
          <w:rFonts w:ascii="Arial" w:hAnsi="Arial" w:cs="Arial"/>
          <w:lang w:eastAsia="en-US"/>
        </w:rPr>
        <w:t xml:space="preserve">zůstává </w:t>
      </w:r>
      <w:r w:rsidR="00B15187" w:rsidRPr="0006302B">
        <w:rPr>
          <w:rFonts w:ascii="Arial" w:hAnsi="Arial" w:cs="Arial"/>
          <w:lang w:eastAsia="en-US"/>
        </w:rPr>
        <w:t xml:space="preserve">limit </w:t>
      </w:r>
      <w:r w:rsidR="00BA2F2F" w:rsidRPr="0006302B">
        <w:rPr>
          <w:rFonts w:ascii="Arial" w:hAnsi="Arial" w:cs="Arial"/>
          <w:lang w:eastAsia="en-US"/>
        </w:rPr>
        <w:t xml:space="preserve">na </w:t>
      </w:r>
      <w:r w:rsidR="0095571D" w:rsidRPr="0006302B">
        <w:rPr>
          <w:rFonts w:ascii="Arial" w:hAnsi="Arial" w:cs="Arial"/>
          <w:lang w:eastAsia="en-US"/>
        </w:rPr>
        <w:t>4 500 Kč.</w:t>
      </w:r>
    </w:p>
    <w:p w14:paraId="1FE10C1C" w14:textId="77777777" w:rsidR="005B7014" w:rsidRDefault="00FE53FC" w:rsidP="005B7014">
      <w:pPr>
        <w:ind w:left="708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</w:t>
      </w:r>
      <w:r w:rsidRPr="00896E74">
        <w:rPr>
          <w:rFonts w:ascii="Arial" w:hAnsi="Arial" w:cs="Arial"/>
          <w:b/>
          <w:bCs/>
          <w:lang w:eastAsia="en-US"/>
        </w:rPr>
        <w:t>inimální</w:t>
      </w:r>
      <w:r w:rsidRPr="00896E74">
        <w:rPr>
          <w:rFonts w:ascii="Arial" w:hAnsi="Arial" w:cs="Arial"/>
          <w:lang w:eastAsia="en-US"/>
        </w:rPr>
        <w:t xml:space="preserve"> </w:t>
      </w:r>
      <w:r w:rsidRPr="00204F01">
        <w:rPr>
          <w:rFonts w:ascii="Arial" w:hAnsi="Arial" w:cs="Arial"/>
          <w:b/>
          <w:bCs/>
          <w:lang w:eastAsia="en-US"/>
        </w:rPr>
        <w:t>starobní důchod</w:t>
      </w:r>
      <w:r>
        <w:rPr>
          <w:rFonts w:ascii="Arial" w:hAnsi="Arial" w:cs="Arial"/>
          <w:b/>
          <w:bCs/>
          <w:lang w:eastAsia="en-US"/>
        </w:rPr>
        <w:t xml:space="preserve"> a minimální invalidní důchod 3. stupně </w:t>
      </w:r>
    </w:p>
    <w:p w14:paraId="75B2FDDE" w14:textId="7DED9E5B" w:rsidR="00FE53FC" w:rsidRPr="005B7014" w:rsidRDefault="00FE53FC" w:rsidP="005B7014">
      <w:pPr>
        <w:ind w:left="708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lang w:eastAsia="en-US"/>
        </w:rPr>
        <w:t>je</w:t>
      </w:r>
      <w:r w:rsidRPr="00896E74">
        <w:rPr>
          <w:rFonts w:ascii="Arial" w:hAnsi="Arial" w:cs="Arial"/>
          <w:lang w:eastAsia="en-US"/>
        </w:rPr>
        <w:t xml:space="preserve"> 9 800 </w:t>
      </w:r>
      <w:r>
        <w:rPr>
          <w:rFonts w:ascii="Arial" w:hAnsi="Arial" w:cs="Arial"/>
          <w:lang w:eastAsia="en-US"/>
        </w:rPr>
        <w:t>Kč</w:t>
      </w:r>
      <w:r w:rsidRPr="00896E74">
        <w:rPr>
          <w:rFonts w:ascii="Arial" w:hAnsi="Arial" w:cs="Arial"/>
          <w:lang w:eastAsia="en-US"/>
        </w:rPr>
        <w:t xml:space="preserve"> měsíčně.</w:t>
      </w:r>
      <w:r>
        <w:rPr>
          <w:rFonts w:ascii="Arial" w:hAnsi="Arial" w:cs="Arial"/>
          <w:lang w:eastAsia="en-US"/>
        </w:rPr>
        <w:t xml:space="preserve"> </w:t>
      </w:r>
      <w:r w:rsidRPr="00D90CAC">
        <w:rPr>
          <w:rFonts w:ascii="Arial" w:hAnsi="Arial" w:cs="Arial"/>
          <w:lang w:eastAsia="en-US"/>
        </w:rPr>
        <w:t xml:space="preserve">Více </w:t>
      </w:r>
      <w:r>
        <w:rPr>
          <w:rFonts w:ascii="Arial" w:hAnsi="Arial" w:cs="Arial"/>
          <w:lang w:eastAsia="en-US"/>
        </w:rPr>
        <w:t xml:space="preserve">o nové minimální výši ostatních důchodů najdete </w:t>
      </w:r>
      <w:r w:rsidRPr="00D90CAC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> </w:t>
      </w:r>
      <w:r w:rsidRPr="00D90CAC">
        <w:rPr>
          <w:rFonts w:ascii="Arial" w:hAnsi="Arial" w:cs="Arial"/>
          <w:lang w:eastAsia="en-US"/>
        </w:rPr>
        <w:t>Informaci</w:t>
      </w:r>
      <w:r>
        <w:rPr>
          <w:rFonts w:ascii="Arial" w:hAnsi="Arial" w:cs="Arial"/>
          <w:lang w:eastAsia="en-US"/>
        </w:rPr>
        <w:t xml:space="preserve"> </w:t>
      </w:r>
      <w:r w:rsidRPr="00D90CAC">
        <w:rPr>
          <w:rFonts w:ascii="Arial" w:hAnsi="Arial" w:cs="Arial"/>
          <w:lang w:eastAsia="en-US"/>
        </w:rPr>
        <w:t>11/2025.</w:t>
      </w:r>
      <w:r>
        <w:rPr>
          <w:rFonts w:ascii="Arial" w:hAnsi="Arial" w:cs="Arial"/>
          <w:lang w:eastAsia="en-US"/>
        </w:rPr>
        <w:t xml:space="preserve"> </w:t>
      </w:r>
    </w:p>
    <w:p w14:paraId="4EA432FD" w14:textId="29211FB4" w:rsidR="0044199F" w:rsidRPr="00CB50FC" w:rsidRDefault="00BB263B" w:rsidP="008B7DAA">
      <w:pPr>
        <w:spacing w:before="240"/>
        <w:ind w:left="708"/>
        <w:jc w:val="both"/>
        <w:rPr>
          <w:rFonts w:ascii="Arial" w:hAnsi="Arial" w:cs="Arial"/>
          <w:lang w:eastAsia="en-US"/>
        </w:rPr>
      </w:pPr>
      <w:r w:rsidRPr="00CB50FC">
        <w:rPr>
          <w:rFonts w:ascii="Arial" w:hAnsi="Arial" w:cs="Arial"/>
          <w:b/>
          <w:bCs/>
          <w:lang w:eastAsia="en-US"/>
        </w:rPr>
        <w:t>Odvody</w:t>
      </w:r>
      <w:r w:rsidR="00362952" w:rsidRPr="00CB50FC">
        <w:rPr>
          <w:rFonts w:ascii="Arial" w:hAnsi="Arial" w:cs="Arial"/>
          <w:b/>
          <w:bCs/>
          <w:lang w:eastAsia="en-US"/>
        </w:rPr>
        <w:t xml:space="preserve"> </w:t>
      </w:r>
      <w:r w:rsidRPr="00CB50FC">
        <w:rPr>
          <w:rFonts w:ascii="Arial" w:hAnsi="Arial" w:cs="Arial"/>
          <w:b/>
          <w:bCs/>
          <w:lang w:eastAsia="en-US"/>
        </w:rPr>
        <w:t>osob samostatně výdělečně činných</w:t>
      </w:r>
      <w:r w:rsidR="0044199F" w:rsidRPr="00CB50FC">
        <w:rPr>
          <w:rFonts w:ascii="Arial" w:hAnsi="Arial" w:cs="Arial"/>
          <w:lang w:eastAsia="en-US"/>
        </w:rPr>
        <w:t xml:space="preserve">: </w:t>
      </w:r>
    </w:p>
    <w:p w14:paraId="183572C1" w14:textId="0FC49DAF" w:rsidR="0044199F" w:rsidRPr="004F75E0" w:rsidRDefault="0044199F" w:rsidP="004F75E0">
      <w:pPr>
        <w:pStyle w:val="Odstavecseseznamem"/>
        <w:numPr>
          <w:ilvl w:val="0"/>
          <w:numId w:val="35"/>
        </w:numPr>
        <w:rPr>
          <w:rFonts w:ascii="Arial" w:hAnsi="Arial" w:cs="Arial"/>
          <w:lang w:eastAsia="en-US"/>
        </w:rPr>
      </w:pPr>
      <w:r w:rsidRPr="004F75E0">
        <w:rPr>
          <w:rFonts w:ascii="Arial" w:hAnsi="Arial" w:cs="Arial"/>
          <w:lang w:eastAsia="en-US"/>
        </w:rPr>
        <w:t>m</w:t>
      </w:r>
      <w:r w:rsidR="00DD4382" w:rsidRPr="004F75E0">
        <w:rPr>
          <w:rFonts w:ascii="Arial" w:hAnsi="Arial" w:cs="Arial"/>
          <w:lang w:eastAsia="en-US"/>
        </w:rPr>
        <w:t xml:space="preserve">inimální měsíční </w:t>
      </w:r>
      <w:r w:rsidR="00896E74" w:rsidRPr="004F75E0">
        <w:rPr>
          <w:rFonts w:ascii="Arial" w:hAnsi="Arial" w:cs="Arial"/>
          <w:lang w:eastAsia="en-US"/>
        </w:rPr>
        <w:t>pau</w:t>
      </w:r>
      <w:r w:rsidR="00896E74" w:rsidRPr="004F75E0">
        <w:rPr>
          <w:rFonts w:ascii="Arial" w:hAnsi="Arial" w:cs="Arial"/>
          <w:lang w:eastAsia="en-US"/>
        </w:rPr>
        <w:softHyphen/>
        <w:t xml:space="preserve">šální </w:t>
      </w:r>
      <w:r w:rsidR="00DD4382" w:rsidRPr="004F75E0">
        <w:rPr>
          <w:rFonts w:ascii="Arial" w:hAnsi="Arial" w:cs="Arial"/>
          <w:lang w:eastAsia="en-US"/>
        </w:rPr>
        <w:t>daň</w:t>
      </w:r>
      <w:r w:rsidR="00896E74" w:rsidRPr="004F75E0">
        <w:rPr>
          <w:rFonts w:ascii="Arial" w:hAnsi="Arial" w:cs="Arial"/>
          <w:lang w:eastAsia="en-US"/>
        </w:rPr>
        <w:t xml:space="preserve"> </w:t>
      </w:r>
      <w:r w:rsidR="00C06425" w:rsidRPr="004F75E0">
        <w:rPr>
          <w:rFonts w:ascii="Arial" w:hAnsi="Arial" w:cs="Arial"/>
          <w:lang w:eastAsia="en-US"/>
        </w:rPr>
        <w:t xml:space="preserve">je </w:t>
      </w:r>
      <w:r w:rsidR="00CB50FC" w:rsidRPr="004F75E0">
        <w:rPr>
          <w:rFonts w:ascii="Arial" w:hAnsi="Arial" w:cs="Arial"/>
          <w:lang w:eastAsia="en-US"/>
        </w:rPr>
        <w:t>9 984 Kč</w:t>
      </w:r>
      <w:r w:rsidR="00E04ED4" w:rsidRPr="004F75E0">
        <w:rPr>
          <w:rFonts w:ascii="Arial" w:hAnsi="Arial" w:cs="Arial"/>
          <w:lang w:eastAsia="en-US"/>
        </w:rPr>
        <w:t xml:space="preserve"> (</w:t>
      </w:r>
      <w:r w:rsidR="001210F5" w:rsidRPr="004F75E0">
        <w:rPr>
          <w:rFonts w:ascii="Arial" w:hAnsi="Arial" w:cs="Arial"/>
          <w:lang w:eastAsia="en-US"/>
        </w:rPr>
        <w:t>obsahuj</w:t>
      </w:r>
      <w:r w:rsidR="00E04ED4" w:rsidRPr="004F75E0">
        <w:rPr>
          <w:rFonts w:ascii="Arial" w:hAnsi="Arial" w:cs="Arial"/>
          <w:lang w:eastAsia="en-US"/>
        </w:rPr>
        <w:t>e</w:t>
      </w:r>
      <w:r w:rsidR="001210F5" w:rsidRPr="004F75E0">
        <w:rPr>
          <w:rFonts w:ascii="Arial" w:hAnsi="Arial" w:cs="Arial"/>
          <w:lang w:eastAsia="en-US"/>
        </w:rPr>
        <w:t xml:space="preserve"> i odvody na sociální a zdravotní pojištění</w:t>
      </w:r>
      <w:r w:rsidR="00E04ED4" w:rsidRPr="004F75E0">
        <w:rPr>
          <w:rFonts w:ascii="Arial" w:hAnsi="Arial" w:cs="Arial"/>
          <w:lang w:eastAsia="en-US"/>
        </w:rPr>
        <w:t>)</w:t>
      </w:r>
      <w:r w:rsidR="004A2F96" w:rsidRPr="004F75E0">
        <w:rPr>
          <w:rFonts w:ascii="Arial" w:hAnsi="Arial" w:cs="Arial"/>
          <w:lang w:eastAsia="en-US"/>
        </w:rPr>
        <w:t>, a n</w:t>
      </w:r>
      <w:r w:rsidR="001210F5" w:rsidRPr="004F75E0">
        <w:rPr>
          <w:rFonts w:ascii="Arial" w:hAnsi="Arial" w:cs="Arial"/>
          <w:lang w:eastAsia="en-US"/>
        </w:rPr>
        <w:t xml:space="preserve">ení-li hrazena </w:t>
      </w:r>
      <w:r w:rsidR="00301F45" w:rsidRPr="004F75E0">
        <w:rPr>
          <w:rFonts w:ascii="Arial" w:hAnsi="Arial" w:cs="Arial"/>
          <w:lang w:eastAsia="en-US"/>
        </w:rPr>
        <w:t xml:space="preserve">tato </w:t>
      </w:r>
      <w:r w:rsidR="001210F5" w:rsidRPr="004F75E0">
        <w:rPr>
          <w:rFonts w:ascii="Arial" w:hAnsi="Arial" w:cs="Arial"/>
          <w:lang w:eastAsia="en-US"/>
        </w:rPr>
        <w:t>paušální daň:</w:t>
      </w:r>
    </w:p>
    <w:p w14:paraId="7DEFA09C" w14:textId="38074277" w:rsidR="00E04ED4" w:rsidRPr="00E04ED4" w:rsidRDefault="00E04ED4" w:rsidP="004A2F96">
      <w:pPr>
        <w:pStyle w:val="Odstavecseseznamem"/>
        <w:numPr>
          <w:ilvl w:val="0"/>
          <w:numId w:val="35"/>
        </w:numPr>
        <w:rPr>
          <w:rFonts w:ascii="Arial" w:hAnsi="Arial" w:cs="Arial"/>
          <w:lang w:eastAsia="en-US"/>
        </w:rPr>
      </w:pPr>
      <w:r w:rsidRPr="00E04ED4">
        <w:rPr>
          <w:rFonts w:ascii="Arial" w:hAnsi="Arial" w:cs="Arial"/>
          <w:lang w:eastAsia="en-US"/>
        </w:rPr>
        <w:t>minimální záloha na zdravotní pojiš</w:t>
      </w:r>
      <w:r w:rsidRPr="00E04ED4">
        <w:rPr>
          <w:rFonts w:ascii="Arial" w:hAnsi="Arial" w:cs="Arial"/>
          <w:lang w:eastAsia="en-US"/>
        </w:rPr>
        <w:softHyphen/>
        <w:t xml:space="preserve">tění </w:t>
      </w:r>
      <w:r w:rsidR="00C06425">
        <w:rPr>
          <w:rFonts w:ascii="Arial" w:hAnsi="Arial" w:cs="Arial"/>
          <w:lang w:eastAsia="en-US"/>
        </w:rPr>
        <w:t xml:space="preserve">je </w:t>
      </w:r>
      <w:r w:rsidRPr="00E04ED4">
        <w:rPr>
          <w:rFonts w:ascii="Arial" w:hAnsi="Arial" w:cs="Arial"/>
          <w:lang w:eastAsia="en-US"/>
        </w:rPr>
        <w:t xml:space="preserve">3 306 Kč u všech OSVČ bez rozdílu </w:t>
      </w:r>
    </w:p>
    <w:p w14:paraId="1D3B0EB5" w14:textId="44F92FF2" w:rsidR="001210F5" w:rsidRDefault="0044199F" w:rsidP="004A2F96">
      <w:pPr>
        <w:pStyle w:val="Odstavecseseznamem"/>
        <w:numPr>
          <w:ilvl w:val="0"/>
          <w:numId w:val="35"/>
        </w:numPr>
        <w:spacing w:after="240"/>
        <w:jc w:val="both"/>
        <w:rPr>
          <w:rFonts w:ascii="Arial" w:hAnsi="Arial" w:cs="Arial"/>
          <w:lang w:eastAsia="en-US"/>
        </w:rPr>
      </w:pPr>
      <w:r w:rsidRPr="00C8212C">
        <w:rPr>
          <w:rFonts w:ascii="Arial" w:hAnsi="Arial" w:cs="Arial"/>
          <w:lang w:eastAsia="en-US"/>
        </w:rPr>
        <w:t>m</w:t>
      </w:r>
      <w:r w:rsidR="00896E74" w:rsidRPr="00C8212C">
        <w:rPr>
          <w:rFonts w:ascii="Arial" w:hAnsi="Arial" w:cs="Arial"/>
          <w:lang w:eastAsia="en-US"/>
        </w:rPr>
        <w:t>inimální zálo</w:t>
      </w:r>
      <w:r w:rsidR="00896E74" w:rsidRPr="00C8212C">
        <w:rPr>
          <w:rFonts w:ascii="Arial" w:hAnsi="Arial" w:cs="Arial"/>
          <w:lang w:eastAsia="en-US"/>
        </w:rPr>
        <w:softHyphen/>
        <w:t>h</w:t>
      </w:r>
      <w:r w:rsidR="00C06425">
        <w:rPr>
          <w:rFonts w:ascii="Arial" w:hAnsi="Arial" w:cs="Arial"/>
          <w:lang w:eastAsia="en-US"/>
        </w:rPr>
        <w:t>y</w:t>
      </w:r>
      <w:r w:rsidR="00896E74" w:rsidRPr="00C8212C">
        <w:rPr>
          <w:rFonts w:ascii="Arial" w:hAnsi="Arial" w:cs="Arial"/>
          <w:lang w:eastAsia="en-US"/>
        </w:rPr>
        <w:t xml:space="preserve"> na sociální pojištění</w:t>
      </w:r>
      <w:r w:rsidR="00C06425">
        <w:rPr>
          <w:rFonts w:ascii="Arial" w:hAnsi="Arial" w:cs="Arial"/>
          <w:lang w:eastAsia="en-US"/>
        </w:rPr>
        <w:t xml:space="preserve"> jsou</w:t>
      </w:r>
      <w:r w:rsidR="001210F5">
        <w:rPr>
          <w:rFonts w:ascii="Arial" w:hAnsi="Arial" w:cs="Arial"/>
          <w:lang w:eastAsia="en-US"/>
        </w:rPr>
        <w:t xml:space="preserve">: </w:t>
      </w:r>
    </w:p>
    <w:p w14:paraId="04C6D023" w14:textId="231D85CC" w:rsidR="001210F5" w:rsidRDefault="00896E74" w:rsidP="004A2F96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 w:cs="Arial"/>
          <w:lang w:eastAsia="en-US"/>
        </w:rPr>
      </w:pPr>
      <w:r w:rsidRPr="00C8212C">
        <w:rPr>
          <w:rFonts w:ascii="Arial" w:hAnsi="Arial" w:cs="Arial"/>
          <w:lang w:eastAsia="en-US"/>
        </w:rPr>
        <w:t>5</w:t>
      </w:r>
      <w:r w:rsidR="00DD4382" w:rsidRPr="00C8212C">
        <w:rPr>
          <w:rFonts w:ascii="Arial" w:hAnsi="Arial" w:cs="Arial"/>
          <w:lang w:eastAsia="en-US"/>
        </w:rPr>
        <w:t xml:space="preserve"> </w:t>
      </w:r>
      <w:r w:rsidRPr="00C8212C">
        <w:rPr>
          <w:rFonts w:ascii="Arial" w:hAnsi="Arial" w:cs="Arial"/>
          <w:lang w:eastAsia="en-US"/>
        </w:rPr>
        <w:t xml:space="preserve">720 </w:t>
      </w:r>
      <w:r w:rsidR="00FA7AC6" w:rsidRPr="00C8212C">
        <w:rPr>
          <w:rFonts w:ascii="Arial" w:hAnsi="Arial" w:cs="Arial"/>
          <w:lang w:eastAsia="en-US"/>
        </w:rPr>
        <w:t>Kč</w:t>
      </w:r>
      <w:r w:rsidRPr="00C8212C">
        <w:rPr>
          <w:rFonts w:ascii="Arial" w:hAnsi="Arial" w:cs="Arial"/>
          <w:lang w:eastAsia="en-US"/>
        </w:rPr>
        <w:t xml:space="preserve"> pro hlavní činnost</w:t>
      </w:r>
    </w:p>
    <w:p w14:paraId="0482AC95" w14:textId="3EA2B3E2" w:rsidR="001210F5" w:rsidRDefault="00896E74" w:rsidP="004A2F96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 w:cs="Arial"/>
          <w:lang w:eastAsia="en-US"/>
        </w:rPr>
      </w:pPr>
      <w:r w:rsidRPr="00C8212C">
        <w:rPr>
          <w:rFonts w:ascii="Arial" w:hAnsi="Arial" w:cs="Arial"/>
          <w:lang w:eastAsia="en-US"/>
        </w:rPr>
        <w:t>1</w:t>
      </w:r>
      <w:r w:rsidR="00DD4382" w:rsidRPr="00C8212C">
        <w:rPr>
          <w:rFonts w:ascii="Arial" w:hAnsi="Arial" w:cs="Arial"/>
          <w:lang w:eastAsia="en-US"/>
        </w:rPr>
        <w:t xml:space="preserve"> </w:t>
      </w:r>
      <w:r w:rsidRPr="00C8212C">
        <w:rPr>
          <w:rFonts w:ascii="Arial" w:hAnsi="Arial" w:cs="Arial"/>
          <w:lang w:eastAsia="en-US"/>
        </w:rPr>
        <w:t xml:space="preserve">574 </w:t>
      </w:r>
      <w:r w:rsidR="00FA7AC6" w:rsidRPr="00C8212C">
        <w:rPr>
          <w:rFonts w:ascii="Arial" w:hAnsi="Arial" w:cs="Arial"/>
          <w:lang w:eastAsia="en-US"/>
        </w:rPr>
        <w:t>Kč</w:t>
      </w:r>
      <w:r w:rsidRPr="00C8212C">
        <w:rPr>
          <w:rFonts w:ascii="Arial" w:hAnsi="Arial" w:cs="Arial"/>
          <w:lang w:eastAsia="en-US"/>
        </w:rPr>
        <w:t xml:space="preserve"> pro vedlejší činnost</w:t>
      </w:r>
    </w:p>
    <w:p w14:paraId="60C1F0EC" w14:textId="21ED1AC1" w:rsidR="00C8212C" w:rsidRPr="008F5465" w:rsidRDefault="00CB50FC" w:rsidP="004A2F96">
      <w:pPr>
        <w:pStyle w:val="Odstavecseseznamem"/>
        <w:numPr>
          <w:ilvl w:val="0"/>
          <w:numId w:val="36"/>
        </w:numPr>
        <w:spacing w:after="240"/>
        <w:jc w:val="both"/>
        <w:rPr>
          <w:rFonts w:ascii="Arial" w:hAnsi="Arial" w:cs="Arial"/>
          <w:lang w:eastAsia="en-US"/>
        </w:rPr>
      </w:pPr>
      <w:r w:rsidRPr="00C8212C">
        <w:rPr>
          <w:rFonts w:ascii="Arial" w:hAnsi="Arial" w:cs="Arial"/>
          <w:lang w:eastAsia="en-US"/>
        </w:rPr>
        <w:t>3 575 Kč pro</w:t>
      </w:r>
      <w:r w:rsidR="00301F45">
        <w:rPr>
          <w:rFonts w:ascii="Arial" w:hAnsi="Arial" w:cs="Arial"/>
          <w:lang w:eastAsia="en-US"/>
        </w:rPr>
        <w:t xml:space="preserve"> </w:t>
      </w:r>
      <w:r w:rsidRPr="00C8212C">
        <w:rPr>
          <w:rFonts w:ascii="Arial" w:hAnsi="Arial" w:cs="Arial"/>
          <w:lang w:eastAsia="en-US"/>
        </w:rPr>
        <w:t>„nov</w:t>
      </w:r>
      <w:r w:rsidR="005236CA" w:rsidRPr="00C8212C">
        <w:rPr>
          <w:rFonts w:ascii="Arial" w:hAnsi="Arial" w:cs="Arial"/>
          <w:lang w:eastAsia="en-US"/>
        </w:rPr>
        <w:t>ou</w:t>
      </w:r>
      <w:r w:rsidRPr="00C8212C">
        <w:rPr>
          <w:rFonts w:ascii="Arial" w:hAnsi="Arial" w:cs="Arial"/>
          <w:lang w:eastAsia="en-US"/>
        </w:rPr>
        <w:t>“ OSVČ</w:t>
      </w:r>
      <w:r w:rsidR="008F5465">
        <w:rPr>
          <w:rFonts w:ascii="Arial" w:hAnsi="Arial" w:cs="Arial"/>
          <w:lang w:eastAsia="en-US"/>
        </w:rPr>
        <w:t xml:space="preserve">, tedy </w:t>
      </w:r>
      <w:r w:rsidR="008F5465" w:rsidRPr="008F5465">
        <w:rPr>
          <w:rFonts w:ascii="Arial" w:hAnsi="Arial" w:cs="Arial"/>
          <w:lang w:eastAsia="en-US"/>
        </w:rPr>
        <w:t>v roce zahájení činnosti a v následujících dvou letech</w:t>
      </w:r>
      <w:r w:rsidR="00C06425">
        <w:rPr>
          <w:rFonts w:ascii="Arial" w:hAnsi="Arial" w:cs="Arial"/>
          <w:lang w:eastAsia="en-US"/>
        </w:rPr>
        <w:t xml:space="preserve"> </w:t>
      </w:r>
      <w:r w:rsidR="008F5465">
        <w:rPr>
          <w:rFonts w:ascii="Arial" w:hAnsi="Arial" w:cs="Arial"/>
          <w:lang w:eastAsia="en-US"/>
        </w:rPr>
        <w:t xml:space="preserve">za podmínky, že </w:t>
      </w:r>
      <w:r w:rsidR="005236CA" w:rsidRPr="008F5465">
        <w:rPr>
          <w:rFonts w:ascii="Arial" w:hAnsi="Arial" w:cs="Arial"/>
          <w:lang w:eastAsia="en-US"/>
        </w:rPr>
        <w:t xml:space="preserve">v posledních dvaceti letech </w:t>
      </w:r>
      <w:r w:rsidR="008F5465" w:rsidRPr="008F5465">
        <w:rPr>
          <w:rFonts w:ascii="Arial" w:hAnsi="Arial" w:cs="Arial"/>
          <w:lang w:eastAsia="en-US"/>
        </w:rPr>
        <w:t xml:space="preserve">tuto činnost </w:t>
      </w:r>
      <w:r w:rsidR="005236CA" w:rsidRPr="008F5465">
        <w:rPr>
          <w:rFonts w:ascii="Arial" w:hAnsi="Arial" w:cs="Arial"/>
          <w:lang w:eastAsia="en-US"/>
        </w:rPr>
        <w:t>ne</w:t>
      </w:r>
      <w:r w:rsidR="008F5465" w:rsidRPr="008F5465">
        <w:rPr>
          <w:rFonts w:ascii="Arial" w:hAnsi="Arial" w:cs="Arial"/>
          <w:lang w:eastAsia="en-US"/>
        </w:rPr>
        <w:t>vykonával</w:t>
      </w:r>
      <w:r w:rsidR="008F5465">
        <w:rPr>
          <w:rFonts w:ascii="Arial" w:hAnsi="Arial" w:cs="Arial"/>
          <w:lang w:eastAsia="en-US"/>
        </w:rPr>
        <w:t>a</w:t>
      </w:r>
      <w:r w:rsidR="005236CA" w:rsidRPr="008F5465">
        <w:rPr>
          <w:rFonts w:ascii="Arial" w:hAnsi="Arial" w:cs="Arial"/>
          <w:lang w:eastAsia="en-US"/>
        </w:rPr>
        <w:t xml:space="preserve">. </w:t>
      </w:r>
    </w:p>
    <w:p w14:paraId="12550340" w14:textId="78A76A23" w:rsidR="00896E74" w:rsidRPr="00204F01" w:rsidRDefault="006830DA" w:rsidP="00C8212C">
      <w:pPr>
        <w:spacing w:after="240"/>
        <w:ind w:left="708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lang w:eastAsia="en-US"/>
        </w:rPr>
        <w:t>N</w:t>
      </w:r>
      <w:r w:rsidR="00DD4382" w:rsidRPr="00C8212C">
        <w:rPr>
          <w:rFonts w:ascii="Arial" w:hAnsi="Arial" w:cs="Arial"/>
          <w:lang w:eastAsia="en-US"/>
        </w:rPr>
        <w:t xml:space="preserve">ová vláda </w:t>
      </w:r>
      <w:r w:rsidR="00C8212C" w:rsidRPr="00C8212C">
        <w:rPr>
          <w:rFonts w:ascii="Arial" w:hAnsi="Arial" w:cs="Arial"/>
          <w:lang w:eastAsia="en-US"/>
        </w:rPr>
        <w:t xml:space="preserve">už od ledna ve </w:t>
      </w:r>
      <w:r w:rsidR="00D7608C">
        <w:rPr>
          <w:rFonts w:ascii="Arial" w:hAnsi="Arial" w:cs="Arial"/>
          <w:lang w:eastAsia="en-US"/>
        </w:rPr>
        <w:t xml:space="preserve">sněmovně </w:t>
      </w:r>
      <w:r w:rsidR="00C8212C" w:rsidRPr="00C8212C">
        <w:rPr>
          <w:rFonts w:ascii="Arial" w:hAnsi="Arial" w:cs="Arial"/>
          <w:lang w:eastAsia="en-US"/>
        </w:rPr>
        <w:t xml:space="preserve">prosazuje, aby se </w:t>
      </w:r>
      <w:r w:rsidR="00DD4382" w:rsidRPr="00C8212C">
        <w:rPr>
          <w:rFonts w:ascii="Arial" w:hAnsi="Arial" w:cs="Arial"/>
          <w:lang w:eastAsia="en-US"/>
        </w:rPr>
        <w:t xml:space="preserve">odvody </w:t>
      </w:r>
      <w:r>
        <w:rPr>
          <w:rFonts w:ascii="Arial" w:hAnsi="Arial" w:cs="Arial"/>
          <w:lang w:eastAsia="en-US"/>
        </w:rPr>
        <w:t xml:space="preserve">pro OSVČ </w:t>
      </w:r>
      <w:r w:rsidR="00DD4382" w:rsidRPr="00C8212C">
        <w:rPr>
          <w:rFonts w:ascii="Arial" w:hAnsi="Arial" w:cs="Arial"/>
          <w:lang w:eastAsia="en-US"/>
        </w:rPr>
        <w:t>sníži</w:t>
      </w:r>
      <w:r w:rsidR="00C8212C" w:rsidRPr="00C8212C">
        <w:rPr>
          <w:rFonts w:ascii="Arial" w:hAnsi="Arial" w:cs="Arial"/>
          <w:lang w:eastAsia="en-US"/>
        </w:rPr>
        <w:t>ly</w:t>
      </w:r>
      <w:r w:rsidR="00831121" w:rsidRPr="00C8212C">
        <w:rPr>
          <w:rFonts w:ascii="Arial" w:hAnsi="Arial" w:cs="Arial"/>
          <w:lang w:eastAsia="en-US"/>
        </w:rPr>
        <w:t xml:space="preserve"> na hodnoty z roku 2025</w:t>
      </w:r>
      <w:r>
        <w:rPr>
          <w:rFonts w:ascii="Arial" w:hAnsi="Arial" w:cs="Arial"/>
          <w:lang w:eastAsia="en-US"/>
        </w:rPr>
        <w:t>. Z</w:t>
      </w:r>
      <w:r w:rsidRPr="00C8212C">
        <w:rPr>
          <w:rFonts w:ascii="Arial" w:hAnsi="Arial" w:cs="Arial"/>
          <w:lang w:eastAsia="en-US"/>
        </w:rPr>
        <w:t>álohy</w:t>
      </w:r>
      <w:r>
        <w:rPr>
          <w:rFonts w:ascii="Arial" w:hAnsi="Arial" w:cs="Arial"/>
          <w:lang w:eastAsia="en-US"/>
        </w:rPr>
        <w:t xml:space="preserve"> už </w:t>
      </w:r>
      <w:r w:rsidR="00E04ED4">
        <w:rPr>
          <w:rFonts w:ascii="Arial" w:hAnsi="Arial" w:cs="Arial"/>
          <w:lang w:eastAsia="en-US"/>
        </w:rPr>
        <w:t xml:space="preserve">uhrazené </w:t>
      </w:r>
      <w:r w:rsidR="00831121">
        <w:rPr>
          <w:rFonts w:ascii="Arial" w:hAnsi="Arial" w:cs="Arial"/>
          <w:lang w:eastAsia="en-US"/>
        </w:rPr>
        <w:t xml:space="preserve">nad sníženou výši </w:t>
      </w:r>
      <w:r w:rsidR="00C8212C">
        <w:rPr>
          <w:rFonts w:ascii="Arial" w:hAnsi="Arial" w:cs="Arial"/>
          <w:lang w:eastAsia="en-US"/>
        </w:rPr>
        <w:t xml:space="preserve">mají být </w:t>
      </w:r>
      <w:r w:rsidR="00831121">
        <w:rPr>
          <w:rFonts w:ascii="Arial" w:hAnsi="Arial" w:cs="Arial"/>
          <w:lang w:eastAsia="en-US"/>
        </w:rPr>
        <w:t xml:space="preserve">přeplatkem. </w:t>
      </w:r>
    </w:p>
    <w:p w14:paraId="4C32FD49" w14:textId="462D3A18" w:rsidR="00204F01" w:rsidRPr="00FE53FC" w:rsidRDefault="00FA7AC6" w:rsidP="00431155">
      <w:pPr>
        <w:pStyle w:val="Nadpis2"/>
        <w:rPr>
          <w:rFonts w:cs="Arial"/>
          <w:b w:val="0"/>
          <w:bCs w:val="0"/>
          <w:lang w:eastAsia="en-US"/>
        </w:rPr>
      </w:pPr>
      <w:r w:rsidRPr="00FE53FC">
        <w:rPr>
          <w:rFonts w:cs="Arial"/>
          <w:lang w:eastAsia="en-US"/>
        </w:rPr>
        <w:t>Postoupení</w:t>
      </w:r>
      <w:r w:rsidR="00204F01" w:rsidRPr="00FE53FC">
        <w:rPr>
          <w:rFonts w:cs="Arial"/>
          <w:lang w:eastAsia="en-US"/>
        </w:rPr>
        <w:t xml:space="preserve"> pohledávky na výživné</w:t>
      </w:r>
      <w:r w:rsidRPr="00FE53FC">
        <w:rPr>
          <w:rFonts w:cs="Arial"/>
          <w:lang w:eastAsia="en-US"/>
        </w:rPr>
        <w:t>m pro dítě</w:t>
      </w:r>
    </w:p>
    <w:p w14:paraId="4B4DE070" w14:textId="24D9A201" w:rsidR="00E23CAB" w:rsidRDefault="00204F01" w:rsidP="00E23CAB">
      <w:pPr>
        <w:spacing w:after="240"/>
        <w:ind w:left="720"/>
        <w:jc w:val="both"/>
        <w:rPr>
          <w:rFonts w:ascii="Arial" w:hAnsi="Arial" w:cs="Arial"/>
          <w:lang w:eastAsia="en-US"/>
        </w:rPr>
      </w:pPr>
      <w:r w:rsidRPr="00AC46EE">
        <w:rPr>
          <w:rFonts w:ascii="Arial" w:hAnsi="Arial" w:cs="Arial"/>
          <w:lang w:eastAsia="en-US"/>
        </w:rPr>
        <w:t xml:space="preserve">Nově je </w:t>
      </w:r>
      <w:r w:rsidR="00D90CAC" w:rsidRPr="00AC46EE">
        <w:rPr>
          <w:rFonts w:ascii="Arial" w:hAnsi="Arial" w:cs="Arial"/>
          <w:lang w:eastAsia="en-US"/>
        </w:rPr>
        <w:t xml:space="preserve">také </w:t>
      </w:r>
      <w:r w:rsidR="00AC46EE">
        <w:rPr>
          <w:rFonts w:ascii="Arial" w:hAnsi="Arial" w:cs="Arial"/>
          <w:lang w:eastAsia="en-US"/>
        </w:rPr>
        <w:t>přípustné</w:t>
      </w:r>
      <w:r w:rsidRPr="00AC46EE">
        <w:rPr>
          <w:rFonts w:ascii="Arial" w:hAnsi="Arial" w:cs="Arial"/>
          <w:lang w:eastAsia="en-US"/>
        </w:rPr>
        <w:t xml:space="preserve"> </w:t>
      </w:r>
      <w:r w:rsidR="00C97B7A" w:rsidRPr="00AC46EE">
        <w:rPr>
          <w:rFonts w:ascii="Arial" w:hAnsi="Arial" w:cs="Arial"/>
          <w:lang w:eastAsia="en-US"/>
        </w:rPr>
        <w:t>prodat</w:t>
      </w:r>
      <w:r w:rsidR="00C97B7A">
        <w:rPr>
          <w:rFonts w:ascii="Arial" w:hAnsi="Arial" w:cs="Arial"/>
          <w:lang w:eastAsia="en-US"/>
        </w:rPr>
        <w:t xml:space="preserve"> (řečí občanského zákoníku „</w:t>
      </w:r>
      <w:r w:rsidR="00AC46EE" w:rsidRPr="00AC46EE">
        <w:rPr>
          <w:rFonts w:ascii="Arial" w:hAnsi="Arial" w:cs="Arial"/>
          <w:lang w:eastAsia="en-US"/>
        </w:rPr>
        <w:t>úplatně postoupit</w:t>
      </w:r>
      <w:r w:rsidR="00C97B7A">
        <w:rPr>
          <w:rFonts w:ascii="Arial" w:hAnsi="Arial" w:cs="Arial"/>
          <w:lang w:eastAsia="en-US"/>
        </w:rPr>
        <w:t xml:space="preserve">“) </w:t>
      </w:r>
      <w:r w:rsidRPr="00AC46EE">
        <w:rPr>
          <w:rFonts w:ascii="Arial" w:hAnsi="Arial" w:cs="Arial"/>
          <w:lang w:eastAsia="en-US"/>
        </w:rPr>
        <w:t>pohledávku na výživné</w:t>
      </w:r>
      <w:r w:rsidR="00AC46EE" w:rsidRPr="00AC46EE">
        <w:rPr>
          <w:rFonts w:ascii="Arial" w:hAnsi="Arial" w:cs="Arial"/>
          <w:lang w:eastAsia="en-US"/>
        </w:rPr>
        <w:t>m</w:t>
      </w:r>
      <w:r w:rsidR="0044194D">
        <w:rPr>
          <w:rFonts w:ascii="Arial" w:hAnsi="Arial" w:cs="Arial"/>
          <w:lang w:eastAsia="en-US"/>
        </w:rPr>
        <w:t xml:space="preserve"> </w:t>
      </w:r>
      <w:r w:rsidR="00EC03D4">
        <w:rPr>
          <w:rFonts w:ascii="Arial" w:hAnsi="Arial" w:cs="Arial"/>
          <w:lang w:eastAsia="en-US"/>
        </w:rPr>
        <w:t>pro</w:t>
      </w:r>
      <w:r w:rsidR="0044194D">
        <w:rPr>
          <w:rFonts w:ascii="Arial" w:hAnsi="Arial" w:cs="Arial"/>
          <w:lang w:eastAsia="en-US"/>
        </w:rPr>
        <w:t xml:space="preserve"> dítě</w:t>
      </w:r>
      <w:r w:rsidRPr="00AC46EE">
        <w:rPr>
          <w:rFonts w:ascii="Arial" w:hAnsi="Arial" w:cs="Arial"/>
          <w:lang w:eastAsia="en-US"/>
        </w:rPr>
        <w:t>.</w:t>
      </w:r>
      <w:r w:rsidR="00AC46EE" w:rsidRPr="00AC46EE">
        <w:rPr>
          <w:rFonts w:ascii="Arial" w:hAnsi="Arial" w:cs="Arial"/>
          <w:lang w:eastAsia="en-US"/>
        </w:rPr>
        <w:t xml:space="preserve"> </w:t>
      </w:r>
      <w:r w:rsidRPr="00AC46EE">
        <w:rPr>
          <w:rFonts w:ascii="Arial" w:hAnsi="Arial" w:cs="Arial"/>
          <w:lang w:eastAsia="en-US"/>
        </w:rPr>
        <w:t xml:space="preserve">Změna </w:t>
      </w:r>
      <w:r w:rsidR="00E23CAB">
        <w:rPr>
          <w:rFonts w:ascii="Arial" w:hAnsi="Arial" w:cs="Arial"/>
          <w:lang w:eastAsia="en-US"/>
        </w:rPr>
        <w:t xml:space="preserve">by </w:t>
      </w:r>
      <w:r w:rsidR="00EC03D4">
        <w:rPr>
          <w:rFonts w:ascii="Arial" w:hAnsi="Arial" w:cs="Arial"/>
          <w:lang w:eastAsia="en-US"/>
        </w:rPr>
        <w:t xml:space="preserve">podle rčení „lepší vrabec v hrsti než holub na střeše“ </w:t>
      </w:r>
      <w:r w:rsidR="00E23CAB">
        <w:rPr>
          <w:rFonts w:ascii="Arial" w:hAnsi="Arial" w:cs="Arial"/>
          <w:lang w:eastAsia="en-US"/>
        </w:rPr>
        <w:t>měla pomoci</w:t>
      </w:r>
      <w:r w:rsidR="00AC46EE" w:rsidRPr="00AC46EE">
        <w:rPr>
          <w:rFonts w:ascii="Arial" w:hAnsi="Arial" w:cs="Arial"/>
          <w:lang w:eastAsia="en-US"/>
        </w:rPr>
        <w:t xml:space="preserve"> zejména </w:t>
      </w:r>
      <w:r w:rsidRPr="00AC46EE">
        <w:rPr>
          <w:rFonts w:ascii="Arial" w:hAnsi="Arial" w:cs="Arial"/>
          <w:lang w:eastAsia="en-US"/>
        </w:rPr>
        <w:t>rodičům</w:t>
      </w:r>
      <w:r w:rsidR="00853C2C">
        <w:rPr>
          <w:rFonts w:ascii="Arial" w:hAnsi="Arial" w:cs="Arial"/>
          <w:lang w:eastAsia="en-US"/>
        </w:rPr>
        <w:t xml:space="preserve"> nezletilých dětí</w:t>
      </w:r>
      <w:r w:rsidRPr="00AC46EE">
        <w:rPr>
          <w:rFonts w:ascii="Arial" w:hAnsi="Arial" w:cs="Arial"/>
          <w:lang w:eastAsia="en-US"/>
        </w:rPr>
        <w:t>, kteří</w:t>
      </w:r>
      <w:r w:rsidR="00AC46EE" w:rsidRPr="00AC46EE">
        <w:rPr>
          <w:rFonts w:ascii="Arial" w:hAnsi="Arial" w:cs="Arial"/>
          <w:lang w:eastAsia="en-US"/>
        </w:rPr>
        <w:t xml:space="preserve"> </w:t>
      </w:r>
      <w:r w:rsidR="00025421">
        <w:rPr>
          <w:rFonts w:ascii="Arial" w:hAnsi="Arial" w:cs="Arial"/>
          <w:lang w:eastAsia="en-US"/>
        </w:rPr>
        <w:t xml:space="preserve">dlouhodobě </w:t>
      </w:r>
      <w:r w:rsidR="00EC03D4">
        <w:rPr>
          <w:rFonts w:ascii="Arial" w:hAnsi="Arial" w:cs="Arial"/>
          <w:lang w:eastAsia="en-US"/>
        </w:rPr>
        <w:t xml:space="preserve">více či méně neúspěšně </w:t>
      </w:r>
      <w:r w:rsidR="00025421">
        <w:rPr>
          <w:rFonts w:ascii="Arial" w:hAnsi="Arial" w:cs="Arial"/>
          <w:lang w:eastAsia="en-US"/>
        </w:rPr>
        <w:t xml:space="preserve"> </w:t>
      </w:r>
      <w:r w:rsidR="0049265A">
        <w:rPr>
          <w:rFonts w:ascii="Arial" w:hAnsi="Arial" w:cs="Arial"/>
          <w:lang w:eastAsia="en-US"/>
        </w:rPr>
        <w:t xml:space="preserve"> </w:t>
      </w:r>
      <w:r w:rsidR="00025421">
        <w:rPr>
          <w:rFonts w:ascii="Arial" w:hAnsi="Arial" w:cs="Arial"/>
          <w:lang w:eastAsia="en-US"/>
        </w:rPr>
        <w:t>vymáhají</w:t>
      </w:r>
      <w:r w:rsidR="00AC46EE">
        <w:rPr>
          <w:rFonts w:ascii="Arial" w:hAnsi="Arial" w:cs="Arial"/>
          <w:lang w:eastAsia="en-US"/>
        </w:rPr>
        <w:t xml:space="preserve"> výživné</w:t>
      </w:r>
      <w:r w:rsidR="00025421">
        <w:rPr>
          <w:rFonts w:ascii="Arial" w:hAnsi="Arial" w:cs="Arial"/>
          <w:lang w:eastAsia="en-US"/>
        </w:rPr>
        <w:t xml:space="preserve"> </w:t>
      </w:r>
      <w:r w:rsidR="00AC46EE">
        <w:rPr>
          <w:rFonts w:ascii="Arial" w:hAnsi="Arial" w:cs="Arial"/>
          <w:lang w:eastAsia="en-US"/>
        </w:rPr>
        <w:t>od druhého rodič</w:t>
      </w:r>
      <w:r w:rsidR="00C97B7A">
        <w:rPr>
          <w:rFonts w:ascii="Arial" w:hAnsi="Arial" w:cs="Arial"/>
          <w:lang w:eastAsia="en-US"/>
        </w:rPr>
        <w:t>e. T</w:t>
      </w:r>
      <w:r w:rsidR="00AC46EE">
        <w:rPr>
          <w:rFonts w:ascii="Arial" w:hAnsi="Arial" w:cs="Arial"/>
          <w:lang w:eastAsia="en-US"/>
        </w:rPr>
        <w:t>ato situace je již částečně řešena náhradním výživným od státu</w:t>
      </w:r>
      <w:r w:rsidR="00F8677C">
        <w:rPr>
          <w:rFonts w:ascii="Arial" w:hAnsi="Arial" w:cs="Arial"/>
          <w:lang w:eastAsia="en-US"/>
        </w:rPr>
        <w:t xml:space="preserve"> za podmínky, že </w:t>
      </w:r>
      <w:r w:rsidR="00EC03D4">
        <w:rPr>
          <w:rFonts w:ascii="Arial" w:hAnsi="Arial" w:cs="Arial"/>
          <w:lang w:eastAsia="en-US"/>
        </w:rPr>
        <w:t xml:space="preserve">je </w:t>
      </w:r>
      <w:r w:rsidR="00F8677C">
        <w:rPr>
          <w:rFonts w:ascii="Arial" w:hAnsi="Arial" w:cs="Arial"/>
          <w:lang w:eastAsia="en-US"/>
        </w:rPr>
        <w:t>proti dlužníkovi zahájena exekuce či soudní výkon rozhodnutí</w:t>
      </w:r>
      <w:r w:rsidR="00AC46EE">
        <w:rPr>
          <w:rFonts w:ascii="Arial" w:hAnsi="Arial" w:cs="Arial"/>
          <w:lang w:eastAsia="en-US"/>
        </w:rPr>
        <w:t xml:space="preserve">. </w:t>
      </w:r>
    </w:p>
    <w:p w14:paraId="33393803" w14:textId="66FCEDBE" w:rsidR="0049265A" w:rsidRPr="0049265A" w:rsidRDefault="002A5492" w:rsidP="0049265A">
      <w:pPr>
        <w:spacing w:after="240"/>
        <w:ind w:left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 platnosti postoupení</w:t>
      </w:r>
      <w:r w:rsidR="00E23CAB">
        <w:rPr>
          <w:rFonts w:ascii="Arial" w:hAnsi="Arial" w:cs="Arial"/>
          <w:lang w:eastAsia="en-US"/>
        </w:rPr>
        <w:t xml:space="preserve"> je třeba, aby </w:t>
      </w:r>
      <w:r w:rsidR="00E37DD5">
        <w:rPr>
          <w:rFonts w:ascii="Arial" w:hAnsi="Arial" w:cs="Arial"/>
          <w:lang w:eastAsia="en-US"/>
        </w:rPr>
        <w:t xml:space="preserve">„kupující“ </w:t>
      </w:r>
      <w:r>
        <w:rPr>
          <w:rFonts w:ascii="Arial" w:hAnsi="Arial" w:cs="Arial"/>
          <w:lang w:eastAsia="en-US"/>
        </w:rPr>
        <w:t>ú</w:t>
      </w:r>
      <w:r w:rsidRPr="002A5492">
        <w:rPr>
          <w:rFonts w:ascii="Arial" w:hAnsi="Arial" w:cs="Arial"/>
          <w:lang w:eastAsia="en-US"/>
        </w:rPr>
        <w:t>plat</w:t>
      </w:r>
      <w:r w:rsidR="00E37DD5">
        <w:rPr>
          <w:rFonts w:ascii="Arial" w:hAnsi="Arial" w:cs="Arial"/>
          <w:lang w:eastAsia="en-US"/>
        </w:rPr>
        <w:t>u</w:t>
      </w:r>
      <w:r w:rsidRPr="002A5492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skutečně </w:t>
      </w:r>
      <w:r w:rsidR="00E96D27">
        <w:rPr>
          <w:rFonts w:ascii="Arial" w:hAnsi="Arial" w:cs="Arial"/>
          <w:lang w:eastAsia="en-US"/>
        </w:rPr>
        <w:t>uhra</w:t>
      </w:r>
      <w:r w:rsidR="00E37DD5">
        <w:rPr>
          <w:rFonts w:ascii="Arial" w:hAnsi="Arial" w:cs="Arial"/>
          <w:lang w:eastAsia="en-US"/>
        </w:rPr>
        <w:t xml:space="preserve">dil </w:t>
      </w:r>
      <w:r w:rsidRPr="002A5492">
        <w:rPr>
          <w:rFonts w:ascii="Arial" w:hAnsi="Arial" w:cs="Arial"/>
          <w:lang w:eastAsia="en-US"/>
        </w:rPr>
        <w:t xml:space="preserve">bezhotovostním převodem na účet u </w:t>
      </w:r>
      <w:r>
        <w:rPr>
          <w:rFonts w:ascii="Arial" w:hAnsi="Arial" w:cs="Arial"/>
          <w:lang w:eastAsia="en-US"/>
        </w:rPr>
        <w:t>banky</w:t>
      </w:r>
      <w:r w:rsidR="00EC03D4">
        <w:rPr>
          <w:rFonts w:ascii="Arial" w:hAnsi="Arial" w:cs="Arial"/>
          <w:lang w:eastAsia="en-US"/>
        </w:rPr>
        <w:t>, p</w:t>
      </w:r>
      <w:r w:rsidR="00E37DD5">
        <w:rPr>
          <w:rFonts w:ascii="Arial" w:hAnsi="Arial" w:cs="Arial"/>
          <w:lang w:eastAsia="en-US"/>
        </w:rPr>
        <w:t xml:space="preserve">latby v hotovosti </w:t>
      </w:r>
      <w:r w:rsidR="00EC03D4">
        <w:rPr>
          <w:rFonts w:ascii="Arial" w:hAnsi="Arial" w:cs="Arial"/>
          <w:lang w:eastAsia="en-US"/>
        </w:rPr>
        <w:t xml:space="preserve">tak </w:t>
      </w:r>
      <w:r w:rsidR="00E37DD5">
        <w:rPr>
          <w:rFonts w:ascii="Arial" w:hAnsi="Arial" w:cs="Arial"/>
          <w:lang w:eastAsia="en-US"/>
        </w:rPr>
        <w:t>nejsou možné</w:t>
      </w:r>
      <w:r w:rsidR="00EC03D4">
        <w:rPr>
          <w:rFonts w:ascii="Arial" w:hAnsi="Arial" w:cs="Arial"/>
          <w:lang w:eastAsia="en-US"/>
        </w:rPr>
        <w:t>. „Prodávající“ neručí z</w:t>
      </w:r>
      <w:r w:rsidR="00063621">
        <w:rPr>
          <w:rFonts w:ascii="Arial" w:hAnsi="Arial" w:cs="Arial"/>
          <w:lang w:eastAsia="en-US"/>
        </w:rPr>
        <w:t xml:space="preserve">a dobytnost pohledávky. </w:t>
      </w:r>
      <w:r w:rsidR="00CF76A6">
        <w:rPr>
          <w:rFonts w:ascii="Arial" w:hAnsi="Arial" w:cs="Arial"/>
          <w:lang w:eastAsia="en-US"/>
        </w:rPr>
        <w:t xml:space="preserve">Ta sestává z jistiny a z příslušenství (úroky a náklady řízení). </w:t>
      </w:r>
      <w:r w:rsidR="00EC03D4">
        <w:rPr>
          <w:rFonts w:ascii="Arial" w:hAnsi="Arial" w:cs="Arial"/>
          <w:lang w:eastAsia="en-US"/>
        </w:rPr>
        <w:t xml:space="preserve">U nezletilého dítěte musí </w:t>
      </w:r>
      <w:r w:rsidR="00757248">
        <w:rPr>
          <w:rFonts w:ascii="Arial" w:hAnsi="Arial" w:cs="Arial"/>
          <w:lang w:eastAsia="en-US"/>
        </w:rPr>
        <w:t xml:space="preserve">s postoupením </w:t>
      </w:r>
      <w:r w:rsidR="00EC03D4">
        <w:rPr>
          <w:rFonts w:ascii="Arial" w:hAnsi="Arial" w:cs="Arial"/>
          <w:lang w:eastAsia="en-US"/>
        </w:rPr>
        <w:t xml:space="preserve">souhlasit soud, </w:t>
      </w:r>
      <w:r w:rsidR="00757248">
        <w:rPr>
          <w:rFonts w:ascii="Arial" w:hAnsi="Arial" w:cs="Arial"/>
          <w:lang w:eastAsia="en-US"/>
        </w:rPr>
        <w:t xml:space="preserve">pokud má být </w:t>
      </w:r>
      <w:r w:rsidR="00EC03D4">
        <w:rPr>
          <w:rFonts w:ascii="Arial" w:hAnsi="Arial" w:cs="Arial"/>
          <w:lang w:eastAsia="en-US"/>
        </w:rPr>
        <w:t xml:space="preserve">úplata </w:t>
      </w:r>
      <w:r w:rsidR="00CF76A6">
        <w:rPr>
          <w:rFonts w:ascii="Arial" w:hAnsi="Arial" w:cs="Arial"/>
          <w:lang w:eastAsia="en-US"/>
        </w:rPr>
        <w:t xml:space="preserve">nižší než </w:t>
      </w:r>
      <w:r w:rsidR="00EC03D4" w:rsidRPr="00063621">
        <w:rPr>
          <w:rFonts w:ascii="Arial" w:hAnsi="Arial" w:cs="Arial"/>
          <w:lang w:eastAsia="en-US"/>
        </w:rPr>
        <w:t>jistina pohledávk</w:t>
      </w:r>
      <w:r w:rsidR="00EC03D4">
        <w:rPr>
          <w:rFonts w:ascii="Arial" w:hAnsi="Arial" w:cs="Arial"/>
          <w:lang w:eastAsia="en-US"/>
        </w:rPr>
        <w:t>y</w:t>
      </w:r>
      <w:r w:rsidR="00757248">
        <w:rPr>
          <w:rFonts w:ascii="Arial" w:hAnsi="Arial" w:cs="Arial"/>
          <w:lang w:eastAsia="en-US"/>
        </w:rPr>
        <w:t xml:space="preserve">. </w:t>
      </w:r>
      <w:r w:rsidR="00EC03D4">
        <w:rPr>
          <w:rFonts w:ascii="Arial" w:hAnsi="Arial" w:cs="Arial"/>
          <w:lang w:eastAsia="en-US"/>
        </w:rPr>
        <w:t xml:space="preserve">U zletilého dítěte omezení není. </w:t>
      </w:r>
      <w:r w:rsidR="00E37DD5">
        <w:rPr>
          <w:rFonts w:ascii="Arial" w:hAnsi="Arial" w:cs="Arial"/>
          <w:lang w:eastAsia="en-US"/>
        </w:rPr>
        <w:t xml:space="preserve">Pokud je dohodnuto </w:t>
      </w:r>
      <w:r w:rsidR="00E23CAB">
        <w:rPr>
          <w:rFonts w:ascii="Arial" w:hAnsi="Arial" w:cs="Arial"/>
          <w:lang w:eastAsia="en-US"/>
        </w:rPr>
        <w:t xml:space="preserve">cokoliv </w:t>
      </w:r>
      <w:r w:rsidR="00E95374">
        <w:rPr>
          <w:rFonts w:ascii="Arial" w:hAnsi="Arial" w:cs="Arial"/>
          <w:lang w:eastAsia="en-US"/>
        </w:rPr>
        <w:t>odlišně</w:t>
      </w:r>
      <w:r w:rsidR="00E96D27">
        <w:rPr>
          <w:rFonts w:ascii="Arial" w:hAnsi="Arial" w:cs="Arial"/>
          <w:lang w:eastAsia="en-US"/>
        </w:rPr>
        <w:t xml:space="preserve"> </w:t>
      </w:r>
      <w:r w:rsidR="00063621">
        <w:rPr>
          <w:rFonts w:ascii="Arial" w:hAnsi="Arial" w:cs="Arial"/>
          <w:lang w:eastAsia="en-US"/>
        </w:rPr>
        <w:t>v neprospěch „prodávajícího“</w:t>
      </w:r>
      <w:r w:rsidR="00E96D27">
        <w:rPr>
          <w:rFonts w:ascii="Arial" w:hAnsi="Arial" w:cs="Arial"/>
          <w:lang w:eastAsia="en-US"/>
        </w:rPr>
        <w:t xml:space="preserve">, </w:t>
      </w:r>
      <w:r w:rsidR="00063621">
        <w:rPr>
          <w:rFonts w:ascii="Arial" w:hAnsi="Arial" w:cs="Arial"/>
          <w:lang w:eastAsia="en-US"/>
        </w:rPr>
        <w:t>nepřihlíží</w:t>
      </w:r>
      <w:r w:rsidR="00E96D27" w:rsidRPr="00E96D27">
        <w:rPr>
          <w:rFonts w:ascii="Arial" w:hAnsi="Arial" w:cs="Arial"/>
          <w:lang w:eastAsia="en-US"/>
        </w:rPr>
        <w:t xml:space="preserve"> </w:t>
      </w:r>
      <w:r w:rsidR="00E96D27">
        <w:rPr>
          <w:rFonts w:ascii="Arial" w:hAnsi="Arial" w:cs="Arial"/>
          <w:lang w:eastAsia="en-US"/>
        </w:rPr>
        <w:t>se k tomu</w:t>
      </w:r>
      <w:r w:rsidR="00063621">
        <w:rPr>
          <w:rFonts w:ascii="Arial" w:hAnsi="Arial" w:cs="Arial"/>
          <w:lang w:eastAsia="en-US"/>
        </w:rPr>
        <w:t xml:space="preserve">. </w:t>
      </w:r>
      <w:r w:rsidR="0049265A" w:rsidRPr="0049265A">
        <w:rPr>
          <w:rFonts w:ascii="Arial" w:hAnsi="Arial" w:cs="Arial"/>
          <w:lang w:eastAsia="en-US"/>
        </w:rPr>
        <w:t xml:space="preserve">Občanský zákoník i nadále výslovně zakazuje započtení jiné pohledávky proti pohledávce výživného pro nezletilého, který není plně svéprávný. Takové započtení je </w:t>
      </w:r>
      <w:r w:rsidR="0049265A">
        <w:rPr>
          <w:rFonts w:ascii="Arial" w:hAnsi="Arial" w:cs="Arial"/>
          <w:lang w:eastAsia="en-US"/>
        </w:rPr>
        <w:t xml:space="preserve">rovněž </w:t>
      </w:r>
      <w:r w:rsidR="0049265A" w:rsidRPr="0049265A">
        <w:rPr>
          <w:rFonts w:ascii="Arial" w:hAnsi="Arial" w:cs="Arial"/>
          <w:lang w:eastAsia="en-US"/>
        </w:rPr>
        <w:t>ze zákona neplatné.</w:t>
      </w:r>
    </w:p>
    <w:p w14:paraId="0FEB4392" w14:textId="4D7DA709" w:rsidR="008B7DAA" w:rsidRPr="008B7DAA" w:rsidRDefault="008B7DAA" w:rsidP="008B7DAA">
      <w:pPr>
        <w:spacing w:after="240"/>
        <w:ind w:left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Úplata za postoupení se považuje za úhradu výživného a případné n</w:t>
      </w:r>
      <w:r w:rsidRPr="008B7DAA">
        <w:rPr>
          <w:rFonts w:ascii="Arial" w:hAnsi="Arial" w:cs="Arial"/>
          <w:lang w:eastAsia="en-US"/>
        </w:rPr>
        <w:t xml:space="preserve">áhradní výživné se </w:t>
      </w:r>
      <w:r>
        <w:rPr>
          <w:rFonts w:ascii="Arial" w:hAnsi="Arial" w:cs="Arial"/>
          <w:lang w:eastAsia="en-US"/>
        </w:rPr>
        <w:t xml:space="preserve">vypočte </w:t>
      </w:r>
      <w:r w:rsidRPr="008B7DAA">
        <w:rPr>
          <w:rFonts w:ascii="Arial" w:hAnsi="Arial" w:cs="Arial"/>
          <w:lang w:eastAsia="en-US"/>
        </w:rPr>
        <w:t xml:space="preserve">jako rozdíl mezi </w:t>
      </w:r>
      <w:r>
        <w:rPr>
          <w:rFonts w:ascii="Arial" w:hAnsi="Arial" w:cs="Arial"/>
          <w:lang w:eastAsia="en-US"/>
        </w:rPr>
        <w:t xml:space="preserve">částkou </w:t>
      </w:r>
      <w:r w:rsidRPr="008B7DAA">
        <w:rPr>
          <w:rFonts w:ascii="Arial" w:hAnsi="Arial" w:cs="Arial"/>
          <w:lang w:eastAsia="en-US"/>
        </w:rPr>
        <w:t xml:space="preserve">stanovenou </w:t>
      </w:r>
      <w:r>
        <w:rPr>
          <w:rFonts w:ascii="Arial" w:hAnsi="Arial" w:cs="Arial"/>
          <w:lang w:eastAsia="en-US"/>
        </w:rPr>
        <w:t xml:space="preserve">zákonem </w:t>
      </w:r>
      <w:r w:rsidR="00F8677C">
        <w:rPr>
          <w:rFonts w:ascii="Arial" w:hAnsi="Arial" w:cs="Arial"/>
          <w:lang w:eastAsia="en-US"/>
        </w:rPr>
        <w:t>(</w:t>
      </w:r>
      <w:r w:rsidR="00EC03D4">
        <w:rPr>
          <w:rFonts w:ascii="Arial" w:hAnsi="Arial" w:cs="Arial"/>
          <w:lang w:eastAsia="en-US"/>
        </w:rPr>
        <w:t>nejvýše</w:t>
      </w:r>
      <w:r w:rsidR="00F8677C" w:rsidRPr="00F8677C">
        <w:rPr>
          <w:rFonts w:ascii="Arial" w:hAnsi="Arial" w:cs="Arial"/>
          <w:lang w:eastAsia="en-US"/>
        </w:rPr>
        <w:t xml:space="preserve"> 3 000 Kč měsíčně </w:t>
      </w:r>
      <w:r w:rsidR="00EC03D4">
        <w:rPr>
          <w:rFonts w:ascii="Arial" w:hAnsi="Arial" w:cs="Arial"/>
          <w:lang w:eastAsia="en-US"/>
        </w:rPr>
        <w:t xml:space="preserve">nejvýše </w:t>
      </w:r>
      <w:r w:rsidR="00F8677C" w:rsidRPr="00F8677C">
        <w:rPr>
          <w:rFonts w:ascii="Arial" w:hAnsi="Arial" w:cs="Arial"/>
          <w:lang w:eastAsia="en-US"/>
        </w:rPr>
        <w:t>po dobu šesti let</w:t>
      </w:r>
      <w:r w:rsidR="00F8677C">
        <w:rPr>
          <w:rFonts w:ascii="Arial" w:hAnsi="Arial" w:cs="Arial"/>
          <w:lang w:eastAsia="en-US"/>
        </w:rPr>
        <w:t xml:space="preserve">) </w:t>
      </w:r>
      <w:r w:rsidRPr="008B7DAA">
        <w:rPr>
          <w:rFonts w:ascii="Arial" w:hAnsi="Arial" w:cs="Arial"/>
          <w:lang w:eastAsia="en-US"/>
        </w:rPr>
        <w:t>a uhrazenou částkou výživného.</w:t>
      </w:r>
      <w:r>
        <w:rPr>
          <w:rFonts w:ascii="Arial" w:hAnsi="Arial" w:cs="Arial"/>
          <w:lang w:eastAsia="en-US"/>
        </w:rPr>
        <w:t xml:space="preserve"> </w:t>
      </w:r>
      <w:r w:rsidR="00F8677C">
        <w:rPr>
          <w:rFonts w:ascii="Arial" w:hAnsi="Arial" w:cs="Arial"/>
          <w:lang w:eastAsia="en-US"/>
        </w:rPr>
        <w:t>I po přiznání náhradního výživného</w:t>
      </w:r>
      <w:r>
        <w:rPr>
          <w:rFonts w:ascii="Arial" w:hAnsi="Arial" w:cs="Arial"/>
          <w:lang w:eastAsia="en-US"/>
        </w:rPr>
        <w:t xml:space="preserve"> musí </w:t>
      </w:r>
      <w:r w:rsidR="00F8677C">
        <w:rPr>
          <w:rFonts w:ascii="Arial" w:hAnsi="Arial" w:cs="Arial"/>
          <w:lang w:eastAsia="en-US"/>
        </w:rPr>
        <w:t xml:space="preserve">žadatel </w:t>
      </w:r>
      <w:r w:rsidRPr="008B7DAA">
        <w:rPr>
          <w:rFonts w:ascii="Arial" w:hAnsi="Arial" w:cs="Arial"/>
          <w:lang w:eastAsia="en-US"/>
        </w:rPr>
        <w:t xml:space="preserve">každé </w:t>
      </w:r>
      <w:r>
        <w:rPr>
          <w:rFonts w:ascii="Arial" w:hAnsi="Arial" w:cs="Arial"/>
          <w:lang w:eastAsia="en-US"/>
        </w:rPr>
        <w:t>čtyři</w:t>
      </w:r>
      <w:r w:rsidRPr="008B7DAA">
        <w:rPr>
          <w:rFonts w:ascii="Arial" w:hAnsi="Arial" w:cs="Arial"/>
          <w:lang w:eastAsia="en-US"/>
        </w:rPr>
        <w:t xml:space="preserve"> měsíce dokládat</w:t>
      </w:r>
      <w:r w:rsidR="00F8677C">
        <w:rPr>
          <w:rFonts w:ascii="Arial" w:hAnsi="Arial" w:cs="Arial"/>
          <w:lang w:eastAsia="en-US"/>
        </w:rPr>
        <w:t xml:space="preserve"> formulářem</w:t>
      </w:r>
      <w:r w:rsidR="00C8212C">
        <w:rPr>
          <w:rFonts w:ascii="Arial" w:hAnsi="Arial" w:cs="Arial"/>
          <w:lang w:eastAsia="en-US"/>
        </w:rPr>
        <w:t xml:space="preserve"> „</w:t>
      </w:r>
      <w:r w:rsidR="00C8212C" w:rsidRPr="00C8212C">
        <w:rPr>
          <w:rFonts w:ascii="Arial" w:hAnsi="Arial" w:cs="Arial"/>
          <w:lang w:eastAsia="en-US"/>
        </w:rPr>
        <w:t>Prohlášení o přijatém výživném a případném postoupení pohledávky</w:t>
      </w:r>
      <w:r w:rsidR="00C8212C">
        <w:rPr>
          <w:rFonts w:ascii="Arial" w:hAnsi="Arial" w:cs="Arial"/>
          <w:lang w:eastAsia="en-US"/>
        </w:rPr>
        <w:t>“</w:t>
      </w:r>
      <w:r w:rsidRPr="008B7DAA">
        <w:rPr>
          <w:rFonts w:ascii="Arial" w:hAnsi="Arial" w:cs="Arial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zda a </w:t>
      </w:r>
      <w:r w:rsidRPr="008B7DAA">
        <w:rPr>
          <w:rFonts w:ascii="Arial" w:hAnsi="Arial" w:cs="Arial"/>
          <w:lang w:eastAsia="en-US"/>
        </w:rPr>
        <w:t>jak bylo v uplynulých čtyřech měsících výživné hrazeno.</w:t>
      </w:r>
      <w:r w:rsidR="00F8677C">
        <w:rPr>
          <w:rFonts w:ascii="Arial" w:hAnsi="Arial" w:cs="Arial"/>
          <w:lang w:eastAsia="en-US"/>
        </w:rPr>
        <w:t xml:space="preserve"> Postoupí-li oprávněný pohledávku v průběhu vyplácení náhradního výživného, úřad práce to zohlední ve výši dávky. </w:t>
      </w:r>
    </w:p>
    <w:p w14:paraId="7A520584" w14:textId="27AE29A1" w:rsidR="00E23CAB" w:rsidRDefault="00E23CAB" w:rsidP="00901B58">
      <w:pPr>
        <w:spacing w:after="240"/>
        <w:ind w:left="720"/>
        <w:jc w:val="both"/>
        <w:rPr>
          <w:rFonts w:ascii="Arial" w:hAnsi="Arial" w:cs="Arial"/>
          <w:lang w:eastAsia="en-US"/>
        </w:rPr>
      </w:pPr>
      <w:r w:rsidRPr="00901B58">
        <w:rPr>
          <w:rFonts w:ascii="Arial" w:hAnsi="Arial" w:cs="Arial"/>
          <w:lang w:eastAsia="en-US"/>
        </w:rPr>
        <w:lastRenderedPageBreak/>
        <w:t xml:space="preserve">Pro úplnost </w:t>
      </w:r>
      <w:r w:rsidR="00615CAB" w:rsidRPr="00901B58">
        <w:rPr>
          <w:rFonts w:ascii="Arial" w:hAnsi="Arial" w:cs="Arial"/>
          <w:lang w:eastAsia="en-US"/>
        </w:rPr>
        <w:t>uvádíme</w:t>
      </w:r>
      <w:r w:rsidRPr="00901B58">
        <w:rPr>
          <w:rFonts w:ascii="Arial" w:hAnsi="Arial" w:cs="Arial"/>
          <w:lang w:eastAsia="en-US"/>
        </w:rPr>
        <w:t xml:space="preserve">, že zanedbání povinné </w:t>
      </w:r>
      <w:r w:rsidR="00901B58" w:rsidRPr="00901B58">
        <w:rPr>
          <w:rFonts w:ascii="Arial" w:hAnsi="Arial" w:cs="Arial"/>
          <w:lang w:eastAsia="en-US"/>
        </w:rPr>
        <w:t xml:space="preserve">výživy je od </w:t>
      </w:r>
      <w:r w:rsidRPr="00901B58">
        <w:rPr>
          <w:rFonts w:ascii="Arial" w:hAnsi="Arial" w:cs="Arial"/>
          <w:lang w:eastAsia="en-US"/>
        </w:rPr>
        <w:t>1. ledn</w:t>
      </w:r>
      <w:r w:rsidR="00901B58" w:rsidRPr="00901B58">
        <w:rPr>
          <w:rFonts w:ascii="Arial" w:hAnsi="Arial" w:cs="Arial"/>
          <w:lang w:eastAsia="en-US"/>
        </w:rPr>
        <w:t>a</w:t>
      </w:r>
      <w:r w:rsidRPr="00901B58">
        <w:rPr>
          <w:rFonts w:ascii="Arial" w:hAnsi="Arial" w:cs="Arial"/>
          <w:lang w:eastAsia="en-US"/>
        </w:rPr>
        <w:t xml:space="preserve"> 2026 </w:t>
      </w:r>
      <w:r w:rsidR="00901B58" w:rsidRPr="00901B58">
        <w:rPr>
          <w:rFonts w:ascii="Arial" w:hAnsi="Arial" w:cs="Arial"/>
          <w:lang w:eastAsia="en-US"/>
        </w:rPr>
        <w:t>trestné</w:t>
      </w:r>
      <w:r w:rsidR="00A42CA1">
        <w:rPr>
          <w:rFonts w:ascii="Arial" w:hAnsi="Arial" w:cs="Arial"/>
          <w:lang w:eastAsia="en-US"/>
        </w:rPr>
        <w:t xml:space="preserve"> jen v případě, že </w:t>
      </w:r>
      <w:r w:rsidR="00901B58" w:rsidRPr="00901B58">
        <w:rPr>
          <w:rFonts w:ascii="Arial" w:hAnsi="Arial" w:cs="Arial"/>
          <w:lang w:eastAsia="en-US"/>
        </w:rPr>
        <w:t>pachatel „vydá oprávněnou osobu nebezpečí nouze“.</w:t>
      </w:r>
      <w:r w:rsidRPr="00901B58">
        <w:rPr>
          <w:rFonts w:ascii="Arial" w:hAnsi="Arial" w:cs="Arial"/>
          <w:lang w:eastAsia="en-US"/>
        </w:rPr>
        <w:t xml:space="preserve"> </w:t>
      </w:r>
      <w:r w:rsidR="00D7608C">
        <w:rPr>
          <w:rFonts w:ascii="Arial" w:hAnsi="Arial" w:cs="Arial"/>
          <w:lang w:eastAsia="en-US"/>
        </w:rPr>
        <w:t>V</w:t>
      </w:r>
      <w:r w:rsidRPr="00901B58">
        <w:rPr>
          <w:rFonts w:ascii="Arial" w:hAnsi="Arial" w:cs="Arial"/>
          <w:lang w:eastAsia="en-US"/>
        </w:rPr>
        <w:t xml:space="preserve">láda </w:t>
      </w:r>
      <w:r w:rsidR="00C63D0C">
        <w:rPr>
          <w:rFonts w:ascii="Arial" w:hAnsi="Arial" w:cs="Arial"/>
          <w:lang w:eastAsia="en-US"/>
        </w:rPr>
        <w:t xml:space="preserve">však chce </w:t>
      </w:r>
      <w:r w:rsidRPr="00901B58">
        <w:rPr>
          <w:rFonts w:ascii="Arial" w:hAnsi="Arial" w:cs="Arial"/>
          <w:lang w:eastAsia="en-US"/>
        </w:rPr>
        <w:t xml:space="preserve">do trestního zákoníku </w:t>
      </w:r>
      <w:r w:rsidR="00901B58" w:rsidRPr="00901B58">
        <w:rPr>
          <w:rFonts w:ascii="Arial" w:hAnsi="Arial" w:cs="Arial"/>
          <w:lang w:eastAsia="en-US"/>
        </w:rPr>
        <w:t xml:space="preserve">původní úpravu </w:t>
      </w:r>
      <w:r w:rsidRPr="00901B58">
        <w:rPr>
          <w:rFonts w:ascii="Arial" w:hAnsi="Arial" w:cs="Arial"/>
          <w:lang w:eastAsia="en-US"/>
        </w:rPr>
        <w:t>zase vrát</w:t>
      </w:r>
      <w:r w:rsidR="00C63D0C">
        <w:rPr>
          <w:rFonts w:ascii="Arial" w:hAnsi="Arial" w:cs="Arial"/>
          <w:lang w:eastAsia="en-US"/>
        </w:rPr>
        <w:t>it</w:t>
      </w:r>
      <w:r w:rsidRPr="00901B58">
        <w:rPr>
          <w:rFonts w:ascii="Arial" w:hAnsi="Arial" w:cs="Arial"/>
          <w:lang w:eastAsia="en-US"/>
        </w:rPr>
        <w:t>.</w:t>
      </w:r>
      <w:r>
        <w:rPr>
          <w:rFonts w:ascii="Arial" w:hAnsi="Arial" w:cs="Arial"/>
          <w:lang w:eastAsia="en-US"/>
        </w:rPr>
        <w:t xml:space="preserve"> </w:t>
      </w:r>
    </w:p>
    <w:bookmarkEnd w:id="1"/>
    <w:bookmarkEnd w:id="2"/>
    <w:p w14:paraId="05C631A5" w14:textId="2D7E5872" w:rsidR="007A5BD1" w:rsidRPr="007A5BD1" w:rsidRDefault="007A5BD1" w:rsidP="007A5BD1">
      <w:pPr>
        <w:pStyle w:val="Nadpis2"/>
        <w:spacing w:after="240"/>
        <w:ind w:firstLine="708"/>
      </w:pPr>
      <w:r w:rsidRPr="007A5BD1">
        <w:t xml:space="preserve">Započtení na </w:t>
      </w:r>
      <w:r w:rsidRPr="0006302B">
        <w:t xml:space="preserve">povinný díl </w:t>
      </w:r>
      <w:r w:rsidR="007747E1" w:rsidRPr="0006302B">
        <w:t>nepominutelného</w:t>
      </w:r>
      <w:r w:rsidR="007747E1">
        <w:t xml:space="preserve"> dědice</w:t>
      </w:r>
    </w:p>
    <w:p w14:paraId="278017EF" w14:textId="410FD753" w:rsidR="00DA25D6" w:rsidRPr="006B3AD4" w:rsidRDefault="00161FE7" w:rsidP="00F0269E">
      <w:pPr>
        <w:spacing w:after="240"/>
        <w:ind w:left="705" w:firstLine="3"/>
        <w:jc w:val="both"/>
        <w:rPr>
          <w:rFonts w:ascii="Arial" w:hAnsi="Arial" w:cs="Arial"/>
          <w:b/>
          <w:bCs/>
        </w:rPr>
      </w:pPr>
      <w:r w:rsidRPr="006B3AD4">
        <w:rPr>
          <w:rFonts w:ascii="Arial" w:hAnsi="Arial" w:cs="Arial"/>
        </w:rPr>
        <w:t>se týká jen nepominutelných dědiců, tedy dětí zůstavitele, a nedědí-li, jejich potomků. Upraveno je v</w:t>
      </w:r>
      <w:r w:rsidR="00510A03" w:rsidRPr="006B3AD4">
        <w:rPr>
          <w:rFonts w:ascii="Arial" w:hAnsi="Arial" w:cs="Arial"/>
        </w:rPr>
        <w:t xml:space="preserve"> § 16</w:t>
      </w:r>
      <w:r w:rsidR="0069706F" w:rsidRPr="006B3AD4">
        <w:rPr>
          <w:rFonts w:ascii="Arial" w:hAnsi="Arial" w:cs="Arial"/>
        </w:rPr>
        <w:t>60</w:t>
      </w:r>
      <w:r w:rsidR="00510A03" w:rsidRPr="006B3AD4">
        <w:rPr>
          <w:rFonts w:ascii="Arial" w:hAnsi="Arial" w:cs="Arial"/>
        </w:rPr>
        <w:t xml:space="preserve"> a </w:t>
      </w:r>
      <w:r w:rsidR="0069706F" w:rsidRPr="006B3AD4">
        <w:rPr>
          <w:rFonts w:ascii="Arial" w:hAnsi="Arial" w:cs="Arial"/>
        </w:rPr>
        <w:t xml:space="preserve">§ 1661 </w:t>
      </w:r>
      <w:r w:rsidR="00510A03" w:rsidRPr="006B3AD4">
        <w:rPr>
          <w:rFonts w:ascii="Arial" w:hAnsi="Arial" w:cs="Arial"/>
        </w:rPr>
        <w:t>občanského zákoníku</w:t>
      </w:r>
      <w:r w:rsidR="00301F45" w:rsidRPr="006B3AD4">
        <w:rPr>
          <w:rFonts w:ascii="Arial" w:hAnsi="Arial" w:cs="Arial"/>
        </w:rPr>
        <w:t xml:space="preserve">. </w:t>
      </w:r>
      <w:r w:rsidR="00C42AA9" w:rsidRPr="006B3AD4">
        <w:rPr>
          <w:rFonts w:ascii="Arial" w:hAnsi="Arial" w:cs="Arial"/>
        </w:rPr>
        <w:t>Stává se</w:t>
      </w:r>
      <w:r w:rsidR="00660C65" w:rsidRPr="006B3AD4">
        <w:rPr>
          <w:rFonts w:ascii="Arial" w:hAnsi="Arial" w:cs="Arial"/>
        </w:rPr>
        <w:t xml:space="preserve"> celkem běžně</w:t>
      </w:r>
      <w:r w:rsidR="00C63D0C" w:rsidRPr="006B3AD4">
        <w:rPr>
          <w:rFonts w:ascii="Arial" w:hAnsi="Arial" w:cs="Arial"/>
        </w:rPr>
        <w:t xml:space="preserve">, že </w:t>
      </w:r>
      <w:r w:rsidR="00E924FB" w:rsidRPr="006B3AD4">
        <w:rPr>
          <w:rFonts w:ascii="Arial" w:hAnsi="Arial" w:cs="Arial"/>
        </w:rPr>
        <w:t xml:space="preserve">za </w:t>
      </w:r>
      <w:r w:rsidR="00C63D0C" w:rsidRPr="006B3AD4">
        <w:rPr>
          <w:rFonts w:ascii="Arial" w:hAnsi="Arial" w:cs="Arial"/>
        </w:rPr>
        <w:t>života rodič</w:t>
      </w:r>
      <w:r w:rsidR="00775CBC" w:rsidRPr="006B3AD4">
        <w:rPr>
          <w:rFonts w:ascii="Arial" w:hAnsi="Arial" w:cs="Arial"/>
        </w:rPr>
        <w:t xml:space="preserve"> jedno</w:t>
      </w:r>
      <w:r w:rsidR="00AB4D35" w:rsidRPr="006B3AD4">
        <w:rPr>
          <w:rFonts w:ascii="Arial" w:hAnsi="Arial" w:cs="Arial"/>
        </w:rPr>
        <w:t xml:space="preserve">mu </w:t>
      </w:r>
      <w:r w:rsidR="00703AD4" w:rsidRPr="006B3AD4">
        <w:rPr>
          <w:rFonts w:ascii="Arial" w:hAnsi="Arial" w:cs="Arial"/>
        </w:rPr>
        <w:t>z dětí</w:t>
      </w:r>
      <w:r w:rsidR="00C63D0C" w:rsidRPr="006B3AD4">
        <w:rPr>
          <w:rFonts w:ascii="Arial" w:hAnsi="Arial" w:cs="Arial"/>
        </w:rPr>
        <w:t xml:space="preserve"> </w:t>
      </w:r>
      <w:r w:rsidR="00AB4D35" w:rsidRPr="006B3AD4">
        <w:rPr>
          <w:rFonts w:ascii="Arial" w:hAnsi="Arial" w:cs="Arial"/>
        </w:rPr>
        <w:t xml:space="preserve">daruje </w:t>
      </w:r>
      <w:r w:rsidR="00E23133" w:rsidRPr="006B3AD4">
        <w:rPr>
          <w:rFonts w:ascii="Arial" w:hAnsi="Arial" w:cs="Arial"/>
        </w:rPr>
        <w:t xml:space="preserve">hodnotnou věc, </w:t>
      </w:r>
      <w:r w:rsidR="00301F45" w:rsidRPr="006B3AD4">
        <w:rPr>
          <w:rFonts w:ascii="Arial" w:hAnsi="Arial" w:cs="Arial"/>
        </w:rPr>
        <w:t xml:space="preserve">typicky </w:t>
      </w:r>
      <w:r w:rsidR="00AB4D35" w:rsidRPr="006B3AD4">
        <w:rPr>
          <w:rFonts w:ascii="Arial" w:hAnsi="Arial" w:cs="Arial"/>
        </w:rPr>
        <w:t>nemovitos</w:t>
      </w:r>
      <w:r w:rsidR="00B42771" w:rsidRPr="006B3AD4">
        <w:rPr>
          <w:rFonts w:ascii="Arial" w:hAnsi="Arial" w:cs="Arial"/>
        </w:rPr>
        <w:t xml:space="preserve">t, dá mu peníze na vlastní bydlení či podnikání nebo za </w:t>
      </w:r>
      <w:r w:rsidR="002A55A9" w:rsidRPr="006B3AD4">
        <w:rPr>
          <w:rFonts w:ascii="Arial" w:hAnsi="Arial" w:cs="Arial"/>
        </w:rPr>
        <w:t>něj zaplatí dluhy</w:t>
      </w:r>
      <w:r w:rsidR="00B42771" w:rsidRPr="006B3AD4">
        <w:rPr>
          <w:rFonts w:ascii="Arial" w:hAnsi="Arial" w:cs="Arial"/>
        </w:rPr>
        <w:t xml:space="preserve">. </w:t>
      </w:r>
      <w:r w:rsidR="00703AD4" w:rsidRPr="006B3AD4">
        <w:rPr>
          <w:rFonts w:ascii="Arial" w:hAnsi="Arial" w:cs="Arial"/>
        </w:rPr>
        <w:t xml:space="preserve">Důvody mohou být různé, a i když zpravidla </w:t>
      </w:r>
      <w:r w:rsidR="00E924FB" w:rsidRPr="006B3AD4">
        <w:rPr>
          <w:rFonts w:ascii="Arial" w:hAnsi="Arial" w:cs="Arial"/>
        </w:rPr>
        <w:t>nějak</w:t>
      </w:r>
      <w:r w:rsidR="00703AD4" w:rsidRPr="006B3AD4">
        <w:rPr>
          <w:rFonts w:ascii="Arial" w:hAnsi="Arial" w:cs="Arial"/>
        </w:rPr>
        <w:t xml:space="preserve"> ovlivní mezilidské vztahy v rodině, právní význam</w:t>
      </w:r>
      <w:r w:rsidR="00E924FB" w:rsidRPr="006B3AD4">
        <w:rPr>
          <w:rFonts w:ascii="Arial" w:hAnsi="Arial" w:cs="Arial"/>
        </w:rPr>
        <w:t xml:space="preserve"> nemají</w:t>
      </w:r>
      <w:r w:rsidRPr="006B3AD4">
        <w:rPr>
          <w:rFonts w:ascii="Arial" w:hAnsi="Arial" w:cs="Arial"/>
        </w:rPr>
        <w:t>, protože v</w:t>
      </w:r>
      <w:r w:rsidR="00703AD4" w:rsidRPr="006B3AD4">
        <w:rPr>
          <w:rFonts w:ascii="Arial" w:hAnsi="Arial" w:cs="Arial"/>
        </w:rPr>
        <w:t>lastník</w:t>
      </w:r>
      <w:r w:rsidRPr="006B3AD4">
        <w:rPr>
          <w:rFonts w:ascii="Arial" w:hAnsi="Arial" w:cs="Arial"/>
        </w:rPr>
        <w:t xml:space="preserve"> </w:t>
      </w:r>
      <w:r w:rsidR="00703AD4" w:rsidRPr="006B3AD4">
        <w:rPr>
          <w:rFonts w:ascii="Arial" w:hAnsi="Arial" w:cs="Arial"/>
        </w:rPr>
        <w:t xml:space="preserve">může nakládat se svým majetkem podle svého </w:t>
      </w:r>
      <w:r w:rsidRPr="006B3AD4">
        <w:rPr>
          <w:rFonts w:ascii="Arial" w:hAnsi="Arial" w:cs="Arial"/>
        </w:rPr>
        <w:t>přání</w:t>
      </w:r>
      <w:r w:rsidR="00703AD4" w:rsidRPr="006B3AD4">
        <w:rPr>
          <w:rFonts w:ascii="Arial" w:hAnsi="Arial" w:cs="Arial"/>
        </w:rPr>
        <w:t xml:space="preserve">. Darováním se sníží hodnota celé pozůstalosti, tedy i podílů nepominutelných dědiců. </w:t>
      </w:r>
      <w:r w:rsidRPr="006B3AD4">
        <w:rPr>
          <w:rFonts w:ascii="Arial" w:hAnsi="Arial" w:cs="Arial"/>
        </w:rPr>
        <w:t>Smyslem z</w:t>
      </w:r>
      <w:r w:rsidR="00E924FB" w:rsidRPr="006B3AD4">
        <w:rPr>
          <w:rFonts w:ascii="Arial" w:hAnsi="Arial" w:cs="Arial"/>
        </w:rPr>
        <w:t>apočtení</w:t>
      </w:r>
      <w:r w:rsidRPr="006B3AD4">
        <w:rPr>
          <w:rFonts w:ascii="Arial" w:hAnsi="Arial" w:cs="Arial"/>
        </w:rPr>
        <w:t xml:space="preserve"> je</w:t>
      </w:r>
      <w:r w:rsidR="00E924FB" w:rsidRPr="006B3AD4">
        <w:rPr>
          <w:rFonts w:ascii="Arial" w:hAnsi="Arial" w:cs="Arial"/>
        </w:rPr>
        <w:t xml:space="preserve">, </w:t>
      </w:r>
      <w:r w:rsidR="00703AD4" w:rsidRPr="006B3AD4">
        <w:rPr>
          <w:rFonts w:ascii="Arial" w:hAnsi="Arial" w:cs="Arial"/>
        </w:rPr>
        <w:t xml:space="preserve">aby se hodnota daru započetla na podíl obdarovaného nepominutelného dědice, jinak řečeno, aby se jeho podíl o tuto hodnotu snížil. </w:t>
      </w:r>
      <w:r w:rsidR="00E924FB" w:rsidRPr="006B3AD4">
        <w:rPr>
          <w:rFonts w:ascii="Arial" w:hAnsi="Arial" w:cs="Arial"/>
        </w:rPr>
        <w:t>Započte se vše, co nepominutelný dědic od zůstavitele bezplatně obdržel v posledních třech letech před jeho smrtí, a to, co z pozůstalosti nabyl odkazem nebo jiným zůstavitelovým opatřením. Zůstavitel můž</w:t>
      </w:r>
      <w:r w:rsidRPr="006B3AD4">
        <w:rPr>
          <w:rFonts w:ascii="Arial" w:hAnsi="Arial" w:cs="Arial"/>
        </w:rPr>
        <w:t>e tuto zákonnou tříletou lhůtu prodloužit nebo zkrátit</w:t>
      </w:r>
      <w:r w:rsidR="00820970" w:rsidRPr="006B3AD4">
        <w:rPr>
          <w:rFonts w:ascii="Arial" w:hAnsi="Arial" w:cs="Arial"/>
        </w:rPr>
        <w:t>. M</w:t>
      </w:r>
      <w:r w:rsidRPr="006B3AD4">
        <w:rPr>
          <w:rFonts w:ascii="Arial" w:hAnsi="Arial" w:cs="Arial"/>
        </w:rPr>
        <w:t xml:space="preserve">ůže </w:t>
      </w:r>
      <w:r w:rsidR="00042309" w:rsidRPr="006B3AD4">
        <w:rPr>
          <w:rFonts w:ascii="Arial" w:hAnsi="Arial" w:cs="Arial"/>
        </w:rPr>
        <w:t xml:space="preserve">také </w:t>
      </w:r>
      <w:r w:rsidRPr="006B3AD4">
        <w:rPr>
          <w:rFonts w:ascii="Arial" w:hAnsi="Arial" w:cs="Arial"/>
        </w:rPr>
        <w:t xml:space="preserve">započtení </w:t>
      </w:r>
      <w:r w:rsidR="00820970" w:rsidRPr="006B3AD4">
        <w:rPr>
          <w:rFonts w:ascii="Arial" w:hAnsi="Arial" w:cs="Arial"/>
        </w:rPr>
        <w:t xml:space="preserve">částečně nebo </w:t>
      </w:r>
      <w:r w:rsidRPr="006B3AD4">
        <w:rPr>
          <w:rFonts w:ascii="Arial" w:hAnsi="Arial" w:cs="Arial"/>
        </w:rPr>
        <w:t>úplně vyloučit</w:t>
      </w:r>
      <w:r w:rsidR="00820970" w:rsidRPr="006B3AD4">
        <w:rPr>
          <w:rFonts w:ascii="Arial" w:hAnsi="Arial" w:cs="Arial"/>
        </w:rPr>
        <w:t xml:space="preserve">. </w:t>
      </w:r>
      <w:r w:rsidR="00F0269E">
        <w:rPr>
          <w:rFonts w:ascii="Arial" w:hAnsi="Arial" w:cs="Arial"/>
        </w:rPr>
        <w:t>Zohlední se</w:t>
      </w:r>
      <w:r w:rsidR="00703AD4" w:rsidRPr="006B3AD4">
        <w:rPr>
          <w:rFonts w:ascii="Arial" w:hAnsi="Arial" w:cs="Arial"/>
        </w:rPr>
        <w:t> hodnot</w:t>
      </w:r>
      <w:r w:rsidR="00F0269E">
        <w:rPr>
          <w:rFonts w:ascii="Arial" w:hAnsi="Arial" w:cs="Arial"/>
        </w:rPr>
        <w:t>a</w:t>
      </w:r>
      <w:r w:rsidR="00703AD4" w:rsidRPr="006B3AD4">
        <w:rPr>
          <w:rFonts w:ascii="Arial" w:hAnsi="Arial" w:cs="Arial"/>
        </w:rPr>
        <w:t xml:space="preserve"> daru v době darování</w:t>
      </w:r>
      <w:r w:rsidR="005E223E" w:rsidRPr="006B3AD4">
        <w:rPr>
          <w:rFonts w:ascii="Arial" w:hAnsi="Arial" w:cs="Arial"/>
        </w:rPr>
        <w:t xml:space="preserve">, v mimořádných případech může soud rozhodnout jinak. </w:t>
      </w:r>
      <w:r w:rsidR="00836232" w:rsidRPr="006B3AD4">
        <w:rPr>
          <w:rFonts w:ascii="Arial" w:hAnsi="Arial" w:cs="Arial"/>
        </w:rPr>
        <w:t>Nepřihlíží se k</w:t>
      </w:r>
      <w:r w:rsidRPr="006B3AD4">
        <w:rPr>
          <w:rFonts w:ascii="Arial" w:hAnsi="Arial" w:cs="Arial"/>
        </w:rPr>
        <w:t xml:space="preserve"> b</w:t>
      </w:r>
      <w:r w:rsidR="00703AD4" w:rsidRPr="006B3AD4">
        <w:rPr>
          <w:rFonts w:ascii="Arial" w:hAnsi="Arial" w:cs="Arial"/>
        </w:rPr>
        <w:t>ěžn</w:t>
      </w:r>
      <w:r w:rsidRPr="006B3AD4">
        <w:rPr>
          <w:rFonts w:ascii="Arial" w:hAnsi="Arial" w:cs="Arial"/>
        </w:rPr>
        <w:t>ým</w:t>
      </w:r>
      <w:r w:rsidR="00703AD4" w:rsidRPr="006B3AD4">
        <w:rPr>
          <w:rFonts w:ascii="Arial" w:hAnsi="Arial" w:cs="Arial"/>
        </w:rPr>
        <w:t xml:space="preserve"> dar</w:t>
      </w:r>
      <w:r w:rsidRPr="006B3AD4">
        <w:rPr>
          <w:rFonts w:ascii="Arial" w:hAnsi="Arial" w:cs="Arial"/>
        </w:rPr>
        <w:t>ům</w:t>
      </w:r>
      <w:r w:rsidR="00836232" w:rsidRPr="006B3AD4">
        <w:rPr>
          <w:rFonts w:ascii="Arial" w:hAnsi="Arial" w:cs="Arial"/>
        </w:rPr>
        <w:t xml:space="preserve"> nižší hodnoty k výročím, svátkům apod. </w:t>
      </w:r>
      <w:r w:rsidR="008B40CD" w:rsidRPr="006B3AD4">
        <w:rPr>
          <w:rFonts w:ascii="Arial" w:hAnsi="Arial" w:cs="Arial"/>
        </w:rPr>
        <w:t xml:space="preserve">Potomku, který vstupuje na místo svého předka se započte i to, co bezúplatně obdržel od zůstavitele jeho předek. </w:t>
      </w:r>
    </w:p>
    <w:p w14:paraId="7C90633E" w14:textId="23F545C5" w:rsidR="00C63D0C" w:rsidRDefault="008B40CD" w:rsidP="008B40CD">
      <w:pPr>
        <w:spacing w:after="240"/>
        <w:ind w:left="705"/>
        <w:jc w:val="both"/>
        <w:rPr>
          <w:rFonts w:ascii="Arial" w:hAnsi="Arial" w:cs="Arial"/>
        </w:rPr>
      </w:pPr>
      <w:r w:rsidRPr="008B40CD">
        <w:rPr>
          <w:rFonts w:ascii="Arial" w:hAnsi="Arial" w:cs="Arial"/>
        </w:rPr>
        <w:t>Započtení je přípustné jen na základě žádosti dědice a notář je sám z moci úřední nesmí uplatnit.</w:t>
      </w:r>
      <w:r>
        <w:rPr>
          <w:rFonts w:ascii="Arial" w:hAnsi="Arial" w:cs="Arial"/>
        </w:rPr>
        <w:t xml:space="preserve"> </w:t>
      </w:r>
      <w:r w:rsidR="00F3740B">
        <w:rPr>
          <w:rFonts w:ascii="Arial" w:hAnsi="Arial" w:cs="Arial"/>
        </w:rPr>
        <w:t>P</w:t>
      </w:r>
      <w:r w:rsidR="00EC17E8" w:rsidRPr="00EC17E8">
        <w:rPr>
          <w:rFonts w:ascii="Arial" w:hAnsi="Arial" w:cs="Arial"/>
        </w:rPr>
        <w:t xml:space="preserve">okud je pozůstalost nepatrná nebo žádná, soud </w:t>
      </w:r>
      <w:r w:rsidR="00F3740B">
        <w:rPr>
          <w:rFonts w:ascii="Arial" w:hAnsi="Arial" w:cs="Arial"/>
        </w:rPr>
        <w:t xml:space="preserve">řízení </w:t>
      </w:r>
      <w:r w:rsidR="00EC17E8" w:rsidRPr="00EC17E8">
        <w:rPr>
          <w:rFonts w:ascii="Arial" w:hAnsi="Arial" w:cs="Arial"/>
        </w:rPr>
        <w:t>zastaví. Započtení na povinný díl se </w:t>
      </w:r>
      <w:r w:rsidR="00917AA7">
        <w:rPr>
          <w:rFonts w:ascii="Arial" w:hAnsi="Arial" w:cs="Arial"/>
        </w:rPr>
        <w:t xml:space="preserve">tak </w:t>
      </w:r>
      <w:r w:rsidR="00EC17E8" w:rsidRPr="00EC17E8">
        <w:rPr>
          <w:rFonts w:ascii="Arial" w:hAnsi="Arial" w:cs="Arial"/>
        </w:rPr>
        <w:t xml:space="preserve">v praxi </w:t>
      </w:r>
      <w:r w:rsidR="00ED69A2">
        <w:rPr>
          <w:rFonts w:ascii="Arial" w:hAnsi="Arial" w:cs="Arial"/>
        </w:rPr>
        <w:t xml:space="preserve">provede </w:t>
      </w:r>
      <w:r w:rsidR="00EC17E8" w:rsidRPr="00EC17E8">
        <w:rPr>
          <w:rFonts w:ascii="Arial" w:hAnsi="Arial" w:cs="Arial"/>
        </w:rPr>
        <w:t xml:space="preserve">jen </w:t>
      </w:r>
      <w:r w:rsidR="00F3740B">
        <w:rPr>
          <w:rFonts w:ascii="Arial" w:hAnsi="Arial" w:cs="Arial"/>
        </w:rPr>
        <w:t xml:space="preserve">tehdy, </w:t>
      </w:r>
      <w:r w:rsidR="00EC17E8" w:rsidRPr="00EC17E8">
        <w:rPr>
          <w:rFonts w:ascii="Arial" w:hAnsi="Arial" w:cs="Arial"/>
        </w:rPr>
        <w:t>když po zemřelém zůsta</w:t>
      </w:r>
      <w:r w:rsidR="00F3740B">
        <w:rPr>
          <w:rFonts w:ascii="Arial" w:hAnsi="Arial" w:cs="Arial"/>
        </w:rPr>
        <w:t xml:space="preserve">ne </w:t>
      </w:r>
      <w:r w:rsidR="00EC17E8" w:rsidRPr="00EC17E8">
        <w:rPr>
          <w:rFonts w:ascii="Arial" w:hAnsi="Arial" w:cs="Arial"/>
        </w:rPr>
        <w:t xml:space="preserve">hodnotný majetek. </w:t>
      </w:r>
      <w:r w:rsidR="00ED69A2" w:rsidRPr="00EC17E8">
        <w:rPr>
          <w:rFonts w:ascii="Arial" w:hAnsi="Arial" w:cs="Arial"/>
        </w:rPr>
        <w:t xml:space="preserve">Obdarovaný dědic </w:t>
      </w:r>
      <w:r w:rsidR="00ED69A2">
        <w:rPr>
          <w:rFonts w:ascii="Arial" w:hAnsi="Arial" w:cs="Arial"/>
        </w:rPr>
        <w:t xml:space="preserve">nikdy </w:t>
      </w:r>
      <w:r w:rsidR="00ED69A2" w:rsidRPr="00EC17E8">
        <w:rPr>
          <w:rFonts w:ascii="Arial" w:hAnsi="Arial" w:cs="Arial"/>
        </w:rPr>
        <w:t xml:space="preserve">nemusí jinému dědici nic vydávat nebo ho </w:t>
      </w:r>
      <w:r w:rsidR="00ED69A2">
        <w:rPr>
          <w:rFonts w:ascii="Arial" w:hAnsi="Arial" w:cs="Arial"/>
        </w:rPr>
        <w:t xml:space="preserve">povinně </w:t>
      </w:r>
      <w:r w:rsidR="00ED69A2" w:rsidRPr="00EC17E8">
        <w:rPr>
          <w:rFonts w:ascii="Arial" w:hAnsi="Arial" w:cs="Arial"/>
        </w:rPr>
        <w:t xml:space="preserve">vyplácet v penězích. </w:t>
      </w:r>
      <w:r w:rsidR="00FE53FC" w:rsidRPr="00FE53FC">
        <w:rPr>
          <w:rFonts w:ascii="Arial" w:hAnsi="Arial" w:cs="Arial"/>
        </w:rPr>
        <w:t xml:space="preserve">Pokud dar převyšuje hodnotu povinného dílu, </w:t>
      </w:r>
      <w:r w:rsidR="00917AA7">
        <w:rPr>
          <w:rFonts w:ascii="Arial" w:hAnsi="Arial" w:cs="Arial"/>
        </w:rPr>
        <w:t xml:space="preserve">jediným následkem pro obdarovaného je, že </w:t>
      </w:r>
      <w:r w:rsidR="00FE53FC" w:rsidRPr="00FE53FC">
        <w:rPr>
          <w:rFonts w:ascii="Arial" w:hAnsi="Arial" w:cs="Arial"/>
        </w:rPr>
        <w:t>z pozůstalosti nic nedostane.</w:t>
      </w:r>
      <w:r>
        <w:rPr>
          <w:rFonts w:ascii="Arial" w:hAnsi="Arial" w:cs="Arial"/>
        </w:rPr>
        <w:t xml:space="preserve"> </w:t>
      </w:r>
    </w:p>
    <w:p w14:paraId="1413DBBA" w14:textId="63C9764B" w:rsidR="00FE53FC" w:rsidRPr="00376C40" w:rsidRDefault="00FE53FC" w:rsidP="00FE53FC">
      <w:pPr>
        <w:ind w:left="705"/>
        <w:jc w:val="both"/>
        <w:rPr>
          <w:rFonts w:ascii="Arial" w:hAnsi="Arial" w:cs="Arial"/>
        </w:rPr>
      </w:pPr>
      <w:r w:rsidRPr="00376C40">
        <w:rPr>
          <w:rFonts w:ascii="Arial" w:hAnsi="Arial" w:cs="Arial"/>
          <w:u w:val="single"/>
        </w:rPr>
        <w:t>Příklad</w:t>
      </w:r>
      <w:r w:rsidRPr="00376C40">
        <w:rPr>
          <w:rFonts w:ascii="Arial" w:hAnsi="Arial" w:cs="Arial"/>
        </w:rPr>
        <w:t xml:space="preserve">: Matka </w:t>
      </w:r>
      <w:r w:rsidR="00C805D5" w:rsidRPr="00376C40">
        <w:rPr>
          <w:rFonts w:ascii="Arial" w:hAnsi="Arial" w:cs="Arial"/>
        </w:rPr>
        <w:t xml:space="preserve">těsně před smrtí </w:t>
      </w:r>
      <w:r w:rsidRPr="00376C40">
        <w:rPr>
          <w:rFonts w:ascii="Arial" w:hAnsi="Arial" w:cs="Arial"/>
        </w:rPr>
        <w:t>jedn</w:t>
      </w:r>
      <w:r w:rsidR="00C805D5" w:rsidRPr="00376C40">
        <w:rPr>
          <w:rFonts w:ascii="Arial" w:hAnsi="Arial" w:cs="Arial"/>
        </w:rPr>
        <w:t xml:space="preserve">é </w:t>
      </w:r>
      <w:r w:rsidRPr="00376C40">
        <w:rPr>
          <w:rFonts w:ascii="Arial" w:hAnsi="Arial" w:cs="Arial"/>
        </w:rPr>
        <w:t xml:space="preserve">ze tří </w:t>
      </w:r>
      <w:r w:rsidR="00C805D5" w:rsidRPr="00376C40">
        <w:rPr>
          <w:rFonts w:ascii="Arial" w:hAnsi="Arial" w:cs="Arial"/>
        </w:rPr>
        <w:t>dcer</w:t>
      </w:r>
      <w:r w:rsidRPr="00376C40">
        <w:rPr>
          <w:rFonts w:ascii="Arial" w:hAnsi="Arial" w:cs="Arial"/>
        </w:rPr>
        <w:t xml:space="preserve"> daruje byt v hodnotě </w:t>
      </w:r>
      <w:r w:rsidR="00C805D5" w:rsidRPr="00376C40">
        <w:rPr>
          <w:rFonts w:ascii="Arial" w:hAnsi="Arial" w:cs="Arial"/>
        </w:rPr>
        <w:t>5</w:t>
      </w:r>
      <w:r w:rsidRPr="00376C40">
        <w:rPr>
          <w:rFonts w:ascii="Arial" w:hAnsi="Arial" w:cs="Arial"/>
        </w:rPr>
        <w:t xml:space="preserve"> </w:t>
      </w:r>
      <w:r w:rsidR="00620B15" w:rsidRPr="00376C40">
        <w:rPr>
          <w:rFonts w:ascii="Arial" w:hAnsi="Arial" w:cs="Arial"/>
        </w:rPr>
        <w:t>milionů</w:t>
      </w:r>
      <w:r w:rsidRPr="00376C40">
        <w:rPr>
          <w:rFonts w:ascii="Arial" w:hAnsi="Arial" w:cs="Arial"/>
        </w:rPr>
        <w:t xml:space="preserve"> </w:t>
      </w:r>
      <w:r w:rsidR="00AB713B" w:rsidRPr="00376C40">
        <w:rPr>
          <w:rFonts w:ascii="Arial" w:hAnsi="Arial" w:cs="Arial"/>
        </w:rPr>
        <w:t>Kč</w:t>
      </w:r>
      <w:r w:rsidRPr="00376C40">
        <w:rPr>
          <w:rFonts w:ascii="Arial" w:hAnsi="Arial" w:cs="Arial"/>
        </w:rPr>
        <w:t xml:space="preserve">. V pozůstalosti zanechá hotovost ve výši </w:t>
      </w:r>
      <w:r w:rsidR="00C805D5" w:rsidRPr="00376C40">
        <w:rPr>
          <w:rFonts w:ascii="Arial" w:hAnsi="Arial" w:cs="Arial"/>
        </w:rPr>
        <w:t>600</w:t>
      </w:r>
      <w:r w:rsidRPr="00376C40">
        <w:rPr>
          <w:rFonts w:ascii="Arial" w:hAnsi="Arial" w:cs="Arial"/>
        </w:rPr>
        <w:t xml:space="preserve"> </w:t>
      </w:r>
      <w:r w:rsidR="00620B15" w:rsidRPr="00376C40">
        <w:rPr>
          <w:rFonts w:ascii="Arial" w:hAnsi="Arial" w:cs="Arial"/>
        </w:rPr>
        <w:t>tisíc</w:t>
      </w:r>
      <w:r w:rsidRPr="00376C40">
        <w:rPr>
          <w:rFonts w:ascii="Arial" w:hAnsi="Arial" w:cs="Arial"/>
        </w:rPr>
        <w:t xml:space="preserve"> Kč. Každ</w:t>
      </w:r>
      <w:r w:rsidR="00C805D5" w:rsidRPr="00376C40">
        <w:rPr>
          <w:rFonts w:ascii="Arial" w:hAnsi="Arial" w:cs="Arial"/>
        </w:rPr>
        <w:t>á</w:t>
      </w:r>
      <w:r w:rsidRPr="00376C40">
        <w:rPr>
          <w:rFonts w:ascii="Arial" w:hAnsi="Arial" w:cs="Arial"/>
        </w:rPr>
        <w:t xml:space="preserve"> z</w:t>
      </w:r>
      <w:r w:rsidR="00C805D5" w:rsidRPr="00376C40">
        <w:rPr>
          <w:rFonts w:ascii="Arial" w:hAnsi="Arial" w:cs="Arial"/>
        </w:rPr>
        <w:t xml:space="preserve"> dcer</w:t>
      </w:r>
      <w:r w:rsidRPr="00376C40">
        <w:rPr>
          <w:rFonts w:ascii="Arial" w:hAnsi="Arial" w:cs="Arial"/>
        </w:rPr>
        <w:t xml:space="preserve"> by tak měl</w:t>
      </w:r>
      <w:r w:rsidR="00C805D5" w:rsidRPr="00376C40">
        <w:rPr>
          <w:rFonts w:ascii="Arial" w:hAnsi="Arial" w:cs="Arial"/>
        </w:rPr>
        <w:t>a</w:t>
      </w:r>
      <w:r w:rsidRPr="00376C40">
        <w:rPr>
          <w:rFonts w:ascii="Arial" w:hAnsi="Arial" w:cs="Arial"/>
        </w:rPr>
        <w:t xml:space="preserve"> z pozůstalosti nárok na </w:t>
      </w:r>
      <w:r w:rsidR="00C805D5" w:rsidRPr="00376C40">
        <w:rPr>
          <w:rFonts w:ascii="Arial" w:hAnsi="Arial" w:cs="Arial"/>
        </w:rPr>
        <w:t>2</w:t>
      </w:r>
      <w:r w:rsidRPr="00376C40">
        <w:rPr>
          <w:rFonts w:ascii="Arial" w:hAnsi="Arial" w:cs="Arial"/>
        </w:rPr>
        <w:t xml:space="preserve">00 </w:t>
      </w:r>
      <w:r w:rsidR="00620B15" w:rsidRPr="00376C40">
        <w:rPr>
          <w:rFonts w:ascii="Arial" w:hAnsi="Arial" w:cs="Arial"/>
        </w:rPr>
        <w:t>tisíc</w:t>
      </w:r>
      <w:r w:rsidRPr="00376C40">
        <w:rPr>
          <w:rFonts w:ascii="Arial" w:hAnsi="Arial" w:cs="Arial"/>
        </w:rPr>
        <w:t xml:space="preserve"> </w:t>
      </w:r>
      <w:r w:rsidR="009F7EE6" w:rsidRPr="00376C40">
        <w:rPr>
          <w:rFonts w:ascii="Arial" w:hAnsi="Arial" w:cs="Arial"/>
        </w:rPr>
        <w:t xml:space="preserve">Kč. </w:t>
      </w:r>
      <w:r w:rsidR="006638DE" w:rsidRPr="00376C40">
        <w:rPr>
          <w:rFonts w:ascii="Arial" w:hAnsi="Arial" w:cs="Arial"/>
        </w:rPr>
        <w:t>Protože j</w:t>
      </w:r>
      <w:r w:rsidRPr="00376C40">
        <w:rPr>
          <w:rFonts w:ascii="Arial" w:hAnsi="Arial" w:cs="Arial"/>
        </w:rPr>
        <w:t>ed</w:t>
      </w:r>
      <w:r w:rsidR="00C805D5" w:rsidRPr="00376C40">
        <w:rPr>
          <w:rFonts w:ascii="Arial" w:hAnsi="Arial" w:cs="Arial"/>
        </w:rPr>
        <w:t>na</w:t>
      </w:r>
      <w:r w:rsidRPr="00376C40">
        <w:rPr>
          <w:rFonts w:ascii="Arial" w:hAnsi="Arial" w:cs="Arial"/>
        </w:rPr>
        <w:t xml:space="preserve"> </w:t>
      </w:r>
      <w:r w:rsidR="00C805D5" w:rsidRPr="00376C40">
        <w:rPr>
          <w:rFonts w:ascii="Arial" w:hAnsi="Arial" w:cs="Arial"/>
        </w:rPr>
        <w:t>dcera</w:t>
      </w:r>
      <w:r w:rsidR="009F7EE6" w:rsidRPr="00376C40">
        <w:rPr>
          <w:rFonts w:ascii="Arial" w:hAnsi="Arial" w:cs="Arial"/>
        </w:rPr>
        <w:t xml:space="preserve"> dostal</w:t>
      </w:r>
      <w:r w:rsidR="00C805D5" w:rsidRPr="00376C40">
        <w:rPr>
          <w:rFonts w:ascii="Arial" w:hAnsi="Arial" w:cs="Arial"/>
        </w:rPr>
        <w:t>a</w:t>
      </w:r>
      <w:r w:rsidRPr="00376C40">
        <w:rPr>
          <w:rFonts w:ascii="Arial" w:hAnsi="Arial" w:cs="Arial"/>
        </w:rPr>
        <w:t xml:space="preserve"> byt </w:t>
      </w:r>
      <w:r w:rsidR="00C805D5" w:rsidRPr="00376C40">
        <w:rPr>
          <w:rFonts w:ascii="Arial" w:hAnsi="Arial" w:cs="Arial"/>
        </w:rPr>
        <w:t>v mnohem vyšší hodnotě</w:t>
      </w:r>
      <w:r w:rsidR="006638DE" w:rsidRPr="00376C40">
        <w:rPr>
          <w:rFonts w:ascii="Arial" w:hAnsi="Arial" w:cs="Arial"/>
        </w:rPr>
        <w:t>, n</w:t>
      </w:r>
      <w:r w:rsidR="00C805D5" w:rsidRPr="00376C40">
        <w:rPr>
          <w:rFonts w:ascii="Arial" w:hAnsi="Arial" w:cs="Arial"/>
        </w:rPr>
        <w:t>eobdarované dcery</w:t>
      </w:r>
      <w:r w:rsidR="00C5092A" w:rsidRPr="00376C40">
        <w:rPr>
          <w:rFonts w:ascii="Arial" w:hAnsi="Arial" w:cs="Arial"/>
        </w:rPr>
        <w:t xml:space="preserve"> </w:t>
      </w:r>
      <w:r w:rsidR="00C805D5" w:rsidRPr="00376C40">
        <w:rPr>
          <w:rFonts w:ascii="Arial" w:hAnsi="Arial" w:cs="Arial"/>
        </w:rPr>
        <w:t>požádaly o započtení na povinný díl</w:t>
      </w:r>
      <w:r w:rsidR="00C5092A" w:rsidRPr="00376C40">
        <w:rPr>
          <w:rFonts w:ascii="Arial" w:hAnsi="Arial" w:cs="Arial"/>
        </w:rPr>
        <w:t xml:space="preserve"> (může </w:t>
      </w:r>
      <w:r w:rsidR="006638DE" w:rsidRPr="00376C40">
        <w:rPr>
          <w:rFonts w:ascii="Arial" w:hAnsi="Arial" w:cs="Arial"/>
        </w:rPr>
        <w:t xml:space="preserve">ale </w:t>
      </w:r>
      <w:r w:rsidR="00C5092A" w:rsidRPr="00376C40">
        <w:rPr>
          <w:rFonts w:ascii="Arial" w:hAnsi="Arial" w:cs="Arial"/>
        </w:rPr>
        <w:t xml:space="preserve">požádat i </w:t>
      </w:r>
      <w:r w:rsidR="006638DE" w:rsidRPr="00376C40">
        <w:rPr>
          <w:rFonts w:ascii="Arial" w:hAnsi="Arial" w:cs="Arial"/>
        </w:rPr>
        <w:t xml:space="preserve">jen </w:t>
      </w:r>
      <w:r w:rsidR="00C5092A" w:rsidRPr="00376C40">
        <w:rPr>
          <w:rFonts w:ascii="Arial" w:hAnsi="Arial" w:cs="Arial"/>
        </w:rPr>
        <w:t>jedna z nich nebo obdarovaná společně s nimi nebo sama</w:t>
      </w:r>
      <w:r w:rsidR="006638DE" w:rsidRPr="00376C40">
        <w:rPr>
          <w:rFonts w:ascii="Arial" w:hAnsi="Arial" w:cs="Arial"/>
        </w:rPr>
        <w:t xml:space="preserve"> obdarovaná</w:t>
      </w:r>
      <w:r w:rsidR="00C5092A" w:rsidRPr="00376C40">
        <w:rPr>
          <w:rFonts w:ascii="Arial" w:hAnsi="Arial" w:cs="Arial"/>
        </w:rPr>
        <w:t>)</w:t>
      </w:r>
      <w:r w:rsidR="00C805D5" w:rsidRPr="00376C40">
        <w:rPr>
          <w:rFonts w:ascii="Arial" w:hAnsi="Arial" w:cs="Arial"/>
        </w:rPr>
        <w:t>. Obdarovaná dcera</w:t>
      </w:r>
      <w:r w:rsidRPr="00376C40">
        <w:rPr>
          <w:rFonts w:ascii="Arial" w:hAnsi="Arial" w:cs="Arial"/>
        </w:rPr>
        <w:t xml:space="preserve"> </w:t>
      </w:r>
      <w:r w:rsidR="00C5092A" w:rsidRPr="00376C40">
        <w:rPr>
          <w:rFonts w:ascii="Arial" w:hAnsi="Arial" w:cs="Arial"/>
        </w:rPr>
        <w:t xml:space="preserve">pak </w:t>
      </w:r>
      <w:r w:rsidRPr="00376C40">
        <w:rPr>
          <w:rFonts w:ascii="Arial" w:hAnsi="Arial" w:cs="Arial"/>
        </w:rPr>
        <w:t>nedostane nic a ostatní dv</w:t>
      </w:r>
      <w:r w:rsidR="00C805D5" w:rsidRPr="00376C40">
        <w:rPr>
          <w:rFonts w:ascii="Arial" w:hAnsi="Arial" w:cs="Arial"/>
        </w:rPr>
        <w:t>ě zdědí po 300 </w:t>
      </w:r>
      <w:r w:rsidR="00620B15" w:rsidRPr="00376C40">
        <w:rPr>
          <w:rFonts w:ascii="Arial" w:hAnsi="Arial" w:cs="Arial"/>
        </w:rPr>
        <w:t>tisících</w:t>
      </w:r>
      <w:r w:rsidR="00C805D5" w:rsidRPr="00376C40">
        <w:rPr>
          <w:rFonts w:ascii="Arial" w:hAnsi="Arial" w:cs="Arial"/>
        </w:rPr>
        <w:t xml:space="preserve"> Kč. Obdarovaná nemusí </w:t>
      </w:r>
      <w:r w:rsidR="009F7EE6" w:rsidRPr="00376C40">
        <w:rPr>
          <w:rFonts w:ascii="Arial" w:hAnsi="Arial" w:cs="Arial"/>
        </w:rPr>
        <w:t xml:space="preserve">vyplácet své </w:t>
      </w:r>
      <w:r w:rsidR="00C805D5" w:rsidRPr="00376C40">
        <w:rPr>
          <w:rFonts w:ascii="Arial" w:hAnsi="Arial" w:cs="Arial"/>
        </w:rPr>
        <w:t>sestry</w:t>
      </w:r>
      <w:r w:rsidR="009F7EE6" w:rsidRPr="00376C40">
        <w:rPr>
          <w:rFonts w:ascii="Arial" w:hAnsi="Arial" w:cs="Arial"/>
        </w:rPr>
        <w:t xml:space="preserve"> nebo jim </w:t>
      </w:r>
      <w:r w:rsidR="00C805D5" w:rsidRPr="00376C40">
        <w:rPr>
          <w:rFonts w:ascii="Arial" w:hAnsi="Arial" w:cs="Arial"/>
        </w:rPr>
        <w:t>cokoliv</w:t>
      </w:r>
      <w:r w:rsidRPr="00376C40">
        <w:rPr>
          <w:rFonts w:ascii="Arial" w:hAnsi="Arial" w:cs="Arial"/>
        </w:rPr>
        <w:t xml:space="preserve"> vracet</w:t>
      </w:r>
      <w:r w:rsidR="009F7EE6" w:rsidRPr="00376C40">
        <w:rPr>
          <w:rFonts w:ascii="Arial" w:hAnsi="Arial" w:cs="Arial"/>
        </w:rPr>
        <w:t xml:space="preserve">, </w:t>
      </w:r>
      <w:r w:rsidRPr="00376C40">
        <w:rPr>
          <w:rFonts w:ascii="Arial" w:hAnsi="Arial" w:cs="Arial"/>
        </w:rPr>
        <w:t xml:space="preserve">pouze nedostane z pozůstalosti nic. </w:t>
      </w:r>
      <w:r w:rsidR="00C805D5" w:rsidRPr="00376C40">
        <w:rPr>
          <w:rFonts w:ascii="Arial" w:hAnsi="Arial" w:cs="Arial"/>
        </w:rPr>
        <w:t xml:space="preserve">Pokud by </w:t>
      </w:r>
      <w:r w:rsidR="00C5092A" w:rsidRPr="00376C40">
        <w:rPr>
          <w:rFonts w:ascii="Arial" w:hAnsi="Arial" w:cs="Arial"/>
        </w:rPr>
        <w:t xml:space="preserve">jí matka </w:t>
      </w:r>
      <w:r w:rsidR="006638DE" w:rsidRPr="00376C40">
        <w:rPr>
          <w:rFonts w:ascii="Arial" w:hAnsi="Arial" w:cs="Arial"/>
        </w:rPr>
        <w:t xml:space="preserve">byt </w:t>
      </w:r>
      <w:r w:rsidR="00C5092A" w:rsidRPr="00376C40">
        <w:rPr>
          <w:rFonts w:ascii="Arial" w:hAnsi="Arial" w:cs="Arial"/>
        </w:rPr>
        <w:t xml:space="preserve">darovala </w:t>
      </w:r>
      <w:r w:rsidRPr="00376C40">
        <w:rPr>
          <w:rFonts w:ascii="Arial" w:hAnsi="Arial" w:cs="Arial"/>
        </w:rPr>
        <w:t xml:space="preserve">pět let před </w:t>
      </w:r>
      <w:r w:rsidR="00C5092A" w:rsidRPr="00376C40">
        <w:rPr>
          <w:rFonts w:ascii="Arial" w:hAnsi="Arial" w:cs="Arial"/>
        </w:rPr>
        <w:t>svou smrtí</w:t>
      </w:r>
      <w:r w:rsidRPr="00376C40">
        <w:rPr>
          <w:rFonts w:ascii="Arial" w:hAnsi="Arial" w:cs="Arial"/>
        </w:rPr>
        <w:t xml:space="preserve">, započtení </w:t>
      </w:r>
      <w:r w:rsidR="00C805D5" w:rsidRPr="00376C40">
        <w:rPr>
          <w:rFonts w:ascii="Arial" w:hAnsi="Arial" w:cs="Arial"/>
        </w:rPr>
        <w:t>na povinný díl notář prov</w:t>
      </w:r>
      <w:r w:rsidR="006638DE" w:rsidRPr="00376C40">
        <w:rPr>
          <w:rFonts w:ascii="Arial" w:hAnsi="Arial" w:cs="Arial"/>
        </w:rPr>
        <w:t>ede</w:t>
      </w:r>
      <w:r w:rsidR="00C805D5" w:rsidRPr="00376C40">
        <w:rPr>
          <w:rFonts w:ascii="Arial" w:hAnsi="Arial" w:cs="Arial"/>
        </w:rPr>
        <w:t xml:space="preserve">, </w:t>
      </w:r>
      <w:r w:rsidR="009F7EE6" w:rsidRPr="00376C40">
        <w:rPr>
          <w:rFonts w:ascii="Arial" w:hAnsi="Arial" w:cs="Arial"/>
        </w:rPr>
        <w:t>jen</w:t>
      </w:r>
      <w:r w:rsidRPr="00376C40">
        <w:rPr>
          <w:rFonts w:ascii="Arial" w:hAnsi="Arial" w:cs="Arial"/>
        </w:rPr>
        <w:t xml:space="preserve"> </w:t>
      </w:r>
      <w:r w:rsidR="009F7EE6" w:rsidRPr="00376C40">
        <w:rPr>
          <w:rFonts w:ascii="Arial" w:hAnsi="Arial" w:cs="Arial"/>
        </w:rPr>
        <w:t>kdy</w:t>
      </w:r>
      <w:r w:rsidR="00C5092A" w:rsidRPr="00376C40">
        <w:rPr>
          <w:rFonts w:ascii="Arial" w:hAnsi="Arial" w:cs="Arial"/>
        </w:rPr>
        <w:t>ž</w:t>
      </w:r>
      <w:r w:rsidR="009F7EE6" w:rsidRPr="00376C40">
        <w:rPr>
          <w:rFonts w:ascii="Arial" w:hAnsi="Arial" w:cs="Arial"/>
        </w:rPr>
        <w:t xml:space="preserve"> to matka</w:t>
      </w:r>
      <w:r w:rsidRPr="00376C40">
        <w:rPr>
          <w:rFonts w:ascii="Arial" w:hAnsi="Arial" w:cs="Arial"/>
        </w:rPr>
        <w:t xml:space="preserve"> </w:t>
      </w:r>
      <w:r w:rsidR="00C5092A" w:rsidRPr="00376C40">
        <w:rPr>
          <w:rFonts w:ascii="Arial" w:hAnsi="Arial" w:cs="Arial"/>
        </w:rPr>
        <w:t xml:space="preserve">písemně </w:t>
      </w:r>
      <w:r w:rsidR="006638DE" w:rsidRPr="00376C40">
        <w:rPr>
          <w:rFonts w:ascii="Arial" w:hAnsi="Arial" w:cs="Arial"/>
        </w:rPr>
        <w:t>přikáže</w:t>
      </w:r>
      <w:r w:rsidRPr="00376C40">
        <w:rPr>
          <w:rFonts w:ascii="Arial" w:hAnsi="Arial" w:cs="Arial"/>
        </w:rPr>
        <w:t xml:space="preserve">. </w:t>
      </w:r>
      <w:r w:rsidR="00C805D5" w:rsidRPr="00376C40">
        <w:rPr>
          <w:rFonts w:ascii="Arial" w:hAnsi="Arial" w:cs="Arial"/>
        </w:rPr>
        <w:t>Není-li tomu tak, k</w:t>
      </w:r>
      <w:r w:rsidRPr="00376C40">
        <w:rPr>
          <w:rFonts w:ascii="Arial" w:hAnsi="Arial" w:cs="Arial"/>
        </w:rPr>
        <w:t>ažd</w:t>
      </w:r>
      <w:r w:rsidR="00C805D5" w:rsidRPr="00376C40">
        <w:rPr>
          <w:rFonts w:ascii="Arial" w:hAnsi="Arial" w:cs="Arial"/>
        </w:rPr>
        <w:t>á</w:t>
      </w:r>
      <w:r w:rsidRPr="00376C40">
        <w:rPr>
          <w:rFonts w:ascii="Arial" w:hAnsi="Arial" w:cs="Arial"/>
        </w:rPr>
        <w:t xml:space="preserve"> z</w:t>
      </w:r>
      <w:r w:rsidR="00C805D5" w:rsidRPr="00376C40">
        <w:rPr>
          <w:rFonts w:ascii="Arial" w:hAnsi="Arial" w:cs="Arial"/>
        </w:rPr>
        <w:t xml:space="preserve"> dcer </w:t>
      </w:r>
      <w:r w:rsidR="000B67B0">
        <w:rPr>
          <w:rFonts w:ascii="Arial" w:hAnsi="Arial" w:cs="Arial"/>
        </w:rPr>
        <w:t>z</w:t>
      </w:r>
      <w:r w:rsidR="00C805D5" w:rsidRPr="00376C40">
        <w:rPr>
          <w:rFonts w:ascii="Arial" w:hAnsi="Arial" w:cs="Arial"/>
        </w:rPr>
        <w:t>dědí rovným dílem 200 </w:t>
      </w:r>
      <w:r w:rsidR="00620B15" w:rsidRPr="00376C40">
        <w:rPr>
          <w:rFonts w:ascii="Arial" w:hAnsi="Arial" w:cs="Arial"/>
        </w:rPr>
        <w:t>tisíc</w:t>
      </w:r>
      <w:r w:rsidR="00C805D5" w:rsidRPr="00376C40">
        <w:rPr>
          <w:rFonts w:ascii="Arial" w:hAnsi="Arial" w:cs="Arial"/>
        </w:rPr>
        <w:t xml:space="preserve"> Kč. </w:t>
      </w:r>
      <w:r w:rsidRPr="00376C40">
        <w:rPr>
          <w:rFonts w:ascii="Arial" w:hAnsi="Arial" w:cs="Arial"/>
        </w:rPr>
        <w:t> </w:t>
      </w:r>
      <w:r w:rsidR="0062066D" w:rsidRPr="00376C40">
        <w:rPr>
          <w:rFonts w:ascii="Arial" w:hAnsi="Arial" w:cs="Arial"/>
        </w:rPr>
        <w:t xml:space="preserve">Nic </w:t>
      </w:r>
      <w:r w:rsidR="00620B15" w:rsidRPr="00376C40">
        <w:rPr>
          <w:rFonts w:ascii="Arial" w:hAnsi="Arial" w:cs="Arial"/>
        </w:rPr>
        <w:t xml:space="preserve">ale </w:t>
      </w:r>
      <w:r w:rsidR="0062066D" w:rsidRPr="00376C40">
        <w:rPr>
          <w:rFonts w:ascii="Arial" w:hAnsi="Arial" w:cs="Arial"/>
        </w:rPr>
        <w:t xml:space="preserve">samozřejmě nebrání tomu, aby se sestry mezi sebou </w:t>
      </w:r>
      <w:r w:rsidR="00620B15" w:rsidRPr="00376C40">
        <w:rPr>
          <w:rFonts w:ascii="Arial" w:hAnsi="Arial" w:cs="Arial"/>
        </w:rPr>
        <w:t xml:space="preserve">dědickou </w:t>
      </w:r>
      <w:r w:rsidR="0062066D" w:rsidRPr="00376C40">
        <w:rPr>
          <w:rFonts w:ascii="Arial" w:hAnsi="Arial" w:cs="Arial"/>
        </w:rPr>
        <w:t xml:space="preserve">dohodou </w:t>
      </w:r>
      <w:r w:rsidR="00620B15" w:rsidRPr="00376C40">
        <w:rPr>
          <w:rFonts w:ascii="Arial" w:hAnsi="Arial" w:cs="Arial"/>
        </w:rPr>
        <w:t xml:space="preserve">nebo i dohodou uzavřenou po nabytí dědictví </w:t>
      </w:r>
      <w:r w:rsidR="0062066D" w:rsidRPr="00376C40">
        <w:rPr>
          <w:rFonts w:ascii="Arial" w:hAnsi="Arial" w:cs="Arial"/>
        </w:rPr>
        <w:t xml:space="preserve">vypořádaly jinak. </w:t>
      </w:r>
    </w:p>
    <w:p w14:paraId="0B55B147" w14:textId="717EBA5F" w:rsidR="00B65DA6" w:rsidRDefault="00B65DA6" w:rsidP="00EC17E8">
      <w:pPr>
        <w:ind w:left="705"/>
        <w:jc w:val="both"/>
        <w:rPr>
          <w:rFonts w:ascii="Arial" w:hAnsi="Arial" w:cs="Arial"/>
        </w:rPr>
      </w:pPr>
    </w:p>
    <w:p w14:paraId="1C0A88A2" w14:textId="2F46615A" w:rsidR="00AB713B" w:rsidRDefault="00195CCF" w:rsidP="00A644BA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Jiná věc </w:t>
      </w:r>
      <w:r w:rsidR="00161FE7">
        <w:rPr>
          <w:rFonts w:ascii="Arial" w:hAnsi="Arial" w:cs="Arial"/>
        </w:rPr>
        <w:t xml:space="preserve">je </w:t>
      </w:r>
      <w:r w:rsidR="00B65DA6">
        <w:rPr>
          <w:rFonts w:ascii="Arial" w:hAnsi="Arial" w:cs="Arial"/>
        </w:rPr>
        <w:t>„</w:t>
      </w:r>
      <w:r w:rsidR="0069706F">
        <w:rPr>
          <w:rFonts w:ascii="Arial" w:hAnsi="Arial" w:cs="Arial"/>
        </w:rPr>
        <w:t>Z</w:t>
      </w:r>
      <w:r w:rsidR="00B65DA6" w:rsidRPr="00B65DA6">
        <w:rPr>
          <w:rFonts w:ascii="Arial" w:hAnsi="Arial" w:cs="Arial"/>
        </w:rPr>
        <w:t>apočtení na dědický podíl</w:t>
      </w:r>
      <w:r w:rsidR="00B65DA6">
        <w:rPr>
          <w:rFonts w:ascii="Arial" w:hAnsi="Arial" w:cs="Arial"/>
        </w:rPr>
        <w:t>“</w:t>
      </w:r>
      <w:r w:rsidR="006638DE">
        <w:rPr>
          <w:rFonts w:ascii="Arial" w:hAnsi="Arial" w:cs="Arial"/>
        </w:rPr>
        <w:t xml:space="preserve"> </w:t>
      </w:r>
      <w:r w:rsidR="00161FE7">
        <w:rPr>
          <w:rFonts w:ascii="Arial" w:hAnsi="Arial" w:cs="Arial"/>
        </w:rPr>
        <w:t xml:space="preserve">podle </w:t>
      </w:r>
      <w:r w:rsidR="0069706F">
        <w:rPr>
          <w:rFonts w:ascii="Arial" w:hAnsi="Arial" w:cs="Arial"/>
        </w:rPr>
        <w:t>§ 1662 až 1664 občanského zákoníku</w:t>
      </w:r>
      <w:r w:rsidR="00042309">
        <w:rPr>
          <w:rFonts w:ascii="Arial" w:hAnsi="Arial" w:cs="Arial"/>
        </w:rPr>
        <w:t>.</w:t>
      </w:r>
      <w:r w:rsidR="00C509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Zůstavitel přikáže </w:t>
      </w:r>
      <w:r w:rsidRPr="00195CCF">
        <w:rPr>
          <w:rFonts w:ascii="Arial" w:hAnsi="Arial" w:cs="Arial"/>
        </w:rPr>
        <w:t>projevem vůle učiněným ve formě předepsané pro pořízení závěti</w:t>
      </w:r>
      <w:r>
        <w:rPr>
          <w:rFonts w:ascii="Arial" w:hAnsi="Arial" w:cs="Arial"/>
        </w:rPr>
        <w:t xml:space="preserve">, </w:t>
      </w:r>
      <w:r w:rsidR="00FE53FC">
        <w:rPr>
          <w:rFonts w:ascii="Arial" w:hAnsi="Arial" w:cs="Arial"/>
        </w:rPr>
        <w:t xml:space="preserve">aby </w:t>
      </w:r>
      <w:r w:rsidR="00B65DA6" w:rsidRPr="00B65DA6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jeho </w:t>
      </w:r>
      <w:r w:rsidR="00B65DA6" w:rsidRPr="00B65DA6">
        <w:rPr>
          <w:rFonts w:ascii="Arial" w:hAnsi="Arial" w:cs="Arial"/>
        </w:rPr>
        <w:t xml:space="preserve">dary </w:t>
      </w:r>
      <w:r w:rsidR="00FE53FC">
        <w:rPr>
          <w:rFonts w:ascii="Arial" w:hAnsi="Arial" w:cs="Arial"/>
        </w:rPr>
        <w:t xml:space="preserve">započetly </w:t>
      </w:r>
      <w:r w:rsidR="00B65DA6" w:rsidRPr="00B65DA6">
        <w:rPr>
          <w:rFonts w:ascii="Arial" w:hAnsi="Arial" w:cs="Arial"/>
        </w:rPr>
        <w:t>na podíl</w:t>
      </w:r>
      <w:r w:rsidR="0069706F">
        <w:rPr>
          <w:rFonts w:ascii="Arial" w:hAnsi="Arial" w:cs="Arial"/>
        </w:rPr>
        <w:t>y</w:t>
      </w:r>
      <w:r w:rsidR="00B65DA6" w:rsidRPr="00B65DA6">
        <w:rPr>
          <w:rFonts w:ascii="Arial" w:hAnsi="Arial" w:cs="Arial"/>
        </w:rPr>
        <w:t xml:space="preserve"> dědiců</w:t>
      </w:r>
      <w:r w:rsidR="00FE53FC">
        <w:rPr>
          <w:rFonts w:ascii="Arial" w:hAnsi="Arial" w:cs="Arial"/>
        </w:rPr>
        <w:t xml:space="preserve">, ať </w:t>
      </w:r>
      <w:r w:rsidR="00AB713B">
        <w:rPr>
          <w:rFonts w:ascii="Arial" w:hAnsi="Arial" w:cs="Arial"/>
        </w:rPr>
        <w:t>už</w:t>
      </w:r>
      <w:r w:rsidR="00FE53FC">
        <w:rPr>
          <w:rFonts w:ascii="Arial" w:hAnsi="Arial" w:cs="Arial"/>
        </w:rPr>
        <w:t xml:space="preserve"> jsou nepominutelní nebo ne</w:t>
      </w:r>
      <w:r w:rsidR="00B65DA6" w:rsidRPr="00B65DA6">
        <w:rPr>
          <w:rFonts w:ascii="Arial" w:hAnsi="Arial" w:cs="Arial"/>
        </w:rPr>
        <w:t>. </w:t>
      </w:r>
      <w:r w:rsidR="00836232" w:rsidRPr="00836232">
        <w:rPr>
          <w:rFonts w:ascii="Arial" w:hAnsi="Arial" w:cs="Arial"/>
        </w:rPr>
        <w:t xml:space="preserve">Rozdíl je </w:t>
      </w:r>
      <w:r w:rsidR="00836232">
        <w:rPr>
          <w:rFonts w:ascii="Arial" w:hAnsi="Arial" w:cs="Arial"/>
        </w:rPr>
        <w:t xml:space="preserve">tedy </w:t>
      </w:r>
      <w:r w:rsidR="00836232" w:rsidRPr="00836232">
        <w:rPr>
          <w:rFonts w:ascii="Arial" w:hAnsi="Arial" w:cs="Arial"/>
        </w:rPr>
        <w:t xml:space="preserve">v tom, že započtení na povinný díl nepominutelného dědice se provede, i když </w:t>
      </w:r>
      <w:r w:rsidR="00836232">
        <w:rPr>
          <w:rFonts w:ascii="Arial" w:hAnsi="Arial" w:cs="Arial"/>
        </w:rPr>
        <w:t>ho</w:t>
      </w:r>
      <w:r w:rsidR="00836232" w:rsidRPr="00836232">
        <w:rPr>
          <w:rFonts w:ascii="Arial" w:hAnsi="Arial" w:cs="Arial"/>
        </w:rPr>
        <w:t xml:space="preserve"> zůstavitel nepřikázal</w:t>
      </w:r>
      <w:r w:rsidR="00836232">
        <w:rPr>
          <w:rFonts w:ascii="Arial" w:hAnsi="Arial" w:cs="Arial"/>
        </w:rPr>
        <w:t xml:space="preserve">, zatímco započtení </w:t>
      </w:r>
      <w:r w:rsidR="00B44D58">
        <w:rPr>
          <w:rFonts w:ascii="Arial" w:hAnsi="Arial" w:cs="Arial"/>
        </w:rPr>
        <w:t xml:space="preserve">na dědický podíl se týká i „pominutelných“ dědiců a zůstavitel </w:t>
      </w:r>
      <w:r w:rsidR="00A644BA">
        <w:rPr>
          <w:rFonts w:ascii="Arial" w:hAnsi="Arial" w:cs="Arial"/>
        </w:rPr>
        <w:t xml:space="preserve">si </w:t>
      </w:r>
      <w:r w:rsidR="00B44D58">
        <w:rPr>
          <w:rFonts w:ascii="Arial" w:hAnsi="Arial" w:cs="Arial"/>
        </w:rPr>
        <w:t xml:space="preserve">ho </w:t>
      </w:r>
      <w:r w:rsidR="00A644BA">
        <w:rPr>
          <w:rFonts w:ascii="Arial" w:hAnsi="Arial" w:cs="Arial"/>
        </w:rPr>
        <w:t xml:space="preserve">musí výslovně </w:t>
      </w:r>
      <w:r w:rsidR="007C422C">
        <w:rPr>
          <w:rFonts w:ascii="Arial" w:hAnsi="Arial" w:cs="Arial"/>
        </w:rPr>
        <w:t xml:space="preserve">písemně </w:t>
      </w:r>
      <w:r w:rsidR="00A644BA">
        <w:rPr>
          <w:rFonts w:ascii="Arial" w:hAnsi="Arial" w:cs="Arial"/>
        </w:rPr>
        <w:t>přát. Přesto § 1664 připouští z tohoto pravidla výjimku, když říká, že s</w:t>
      </w:r>
      <w:r w:rsidR="00A644BA" w:rsidRPr="00A644BA">
        <w:rPr>
          <w:rFonts w:ascii="Arial" w:hAnsi="Arial" w:cs="Arial"/>
        </w:rPr>
        <w:t>oud může provést započtení na dědický podíl, i když to zůstavitel nepřikázal, byl-li by jinak nepominutelný dědic neodůvodněně znevýhodněn</w:t>
      </w:r>
      <w:r w:rsidR="00A644BA">
        <w:rPr>
          <w:rFonts w:ascii="Arial" w:hAnsi="Arial" w:cs="Arial"/>
        </w:rPr>
        <w:t>.</w:t>
      </w:r>
    </w:p>
    <w:p w14:paraId="71F6717A" w14:textId="77777777" w:rsidR="00836232" w:rsidRPr="00B65DA6" w:rsidRDefault="00836232" w:rsidP="00B65DA6">
      <w:pPr>
        <w:ind w:left="705"/>
        <w:jc w:val="both"/>
        <w:rPr>
          <w:rFonts w:ascii="Arial" w:hAnsi="Arial" w:cs="Arial"/>
        </w:rPr>
      </w:pPr>
    </w:p>
    <w:p w14:paraId="768CB372" w14:textId="710788F9" w:rsidR="003F0DF6" w:rsidRDefault="003F0DF6" w:rsidP="00184D08">
      <w:pPr>
        <w:ind w:firstLine="708"/>
        <w:jc w:val="both"/>
        <w:rPr>
          <w:rStyle w:val="Hypertextovodkaz"/>
          <w:rFonts w:ascii="Arial" w:hAnsi="Arial" w:cs="Arial"/>
          <w:i/>
          <w:iCs/>
          <w:u w:val="none"/>
        </w:rPr>
      </w:pPr>
      <w:r w:rsidRPr="003F0DF6">
        <w:rPr>
          <w:rStyle w:val="Hypertextovodkaz"/>
          <w:rFonts w:ascii="Arial" w:hAnsi="Arial" w:cs="Arial"/>
          <w:i/>
          <w:iCs/>
          <w:u w:val="none"/>
        </w:rPr>
        <w:t xml:space="preserve">Za Sociálně-právní poradnu Václava Baudišová </w:t>
      </w:r>
      <w:r w:rsidR="00DC2242">
        <w:rPr>
          <w:rStyle w:val="Hypertextovodkaz"/>
          <w:rFonts w:ascii="Arial" w:hAnsi="Arial" w:cs="Arial"/>
          <w:i/>
          <w:iCs/>
          <w:u w:val="none"/>
        </w:rPr>
        <w:t xml:space="preserve"> </w:t>
      </w:r>
    </w:p>
    <w:sectPr w:rsidR="003F0DF6" w:rsidSect="00D244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955A" w14:textId="77777777" w:rsidR="00F1529F" w:rsidRDefault="00F1529F">
      <w:r>
        <w:separator/>
      </w:r>
    </w:p>
  </w:endnote>
  <w:endnote w:type="continuationSeparator" w:id="0">
    <w:p w14:paraId="2938F93B" w14:textId="77777777" w:rsidR="00F1529F" w:rsidRDefault="00F1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D575" w14:textId="77777777" w:rsidR="00863BDD" w:rsidRDefault="00863B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970404"/>
      <w:docPartObj>
        <w:docPartGallery w:val="Page Numbers (Bottom of Page)"/>
        <w:docPartUnique/>
      </w:docPartObj>
    </w:sdtPr>
    <w:sdtEndPr/>
    <w:sdtContent>
      <w:p w14:paraId="6A1E9067" w14:textId="2083F0C2" w:rsidR="00E562AB" w:rsidRDefault="00F13023">
        <w:pPr>
          <w:pStyle w:val="Zpat"/>
          <w:jc w:val="right"/>
        </w:pPr>
        <w:r>
          <w:fldChar w:fldCharType="begin"/>
        </w:r>
        <w:r w:rsidR="00E562AB">
          <w:instrText>PAGE   \* MERGEFORMAT</w:instrText>
        </w:r>
        <w:r>
          <w:fldChar w:fldCharType="separate"/>
        </w:r>
        <w:r w:rsidR="008D0C3A">
          <w:rPr>
            <w:noProof/>
          </w:rPr>
          <w:t>2</w:t>
        </w:r>
        <w:r>
          <w:fldChar w:fldCharType="end"/>
        </w:r>
      </w:p>
    </w:sdtContent>
  </w:sdt>
  <w:p w14:paraId="3196A0C0" w14:textId="77777777" w:rsidR="00CB4810" w:rsidRDefault="00CB4810">
    <w:pPr>
      <w:pStyle w:val="Zhlava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871F" w14:textId="77777777" w:rsidR="00863BDD" w:rsidRDefault="00863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8916" w14:textId="77777777" w:rsidR="00F1529F" w:rsidRDefault="00F1529F">
      <w:r>
        <w:separator/>
      </w:r>
    </w:p>
  </w:footnote>
  <w:footnote w:type="continuationSeparator" w:id="0">
    <w:p w14:paraId="41DEC33F" w14:textId="77777777" w:rsidR="00F1529F" w:rsidRDefault="00F1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2D8D" w14:textId="77777777" w:rsidR="00863BDD" w:rsidRDefault="00863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F1F" w14:textId="77777777" w:rsidR="00863BDD" w:rsidRDefault="00863B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2CE1" w14:textId="77777777" w:rsidR="00863BDD" w:rsidRDefault="00863B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B33"/>
    <w:multiLevelType w:val="hybridMultilevel"/>
    <w:tmpl w:val="E282121C"/>
    <w:lvl w:ilvl="0" w:tplc="3B7A1812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3B325EF"/>
    <w:multiLevelType w:val="hybridMultilevel"/>
    <w:tmpl w:val="078AA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5656C"/>
    <w:multiLevelType w:val="hybridMultilevel"/>
    <w:tmpl w:val="F1BE946E"/>
    <w:lvl w:ilvl="0" w:tplc="790421AA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D8274B"/>
    <w:multiLevelType w:val="hybridMultilevel"/>
    <w:tmpl w:val="360CBEC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5163F0"/>
    <w:multiLevelType w:val="hybridMultilevel"/>
    <w:tmpl w:val="7B6C586C"/>
    <w:lvl w:ilvl="0" w:tplc="ACD05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4B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8D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60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E1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ED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A2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4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4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CD3A97"/>
    <w:multiLevelType w:val="multilevel"/>
    <w:tmpl w:val="F5F0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54A0C"/>
    <w:multiLevelType w:val="hybridMultilevel"/>
    <w:tmpl w:val="4B767AD8"/>
    <w:lvl w:ilvl="0" w:tplc="DA78CE2E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39E5567"/>
    <w:multiLevelType w:val="hybridMultilevel"/>
    <w:tmpl w:val="3DBCB40A"/>
    <w:lvl w:ilvl="0" w:tplc="9A66B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E9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CF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C8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0C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45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87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4A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03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3F4ED4"/>
    <w:multiLevelType w:val="hybridMultilevel"/>
    <w:tmpl w:val="B64403F8"/>
    <w:lvl w:ilvl="0" w:tplc="B2E0B42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EA5D81"/>
    <w:multiLevelType w:val="hybridMultilevel"/>
    <w:tmpl w:val="D81AFB9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2B1FF4"/>
    <w:multiLevelType w:val="hybridMultilevel"/>
    <w:tmpl w:val="28B2BDE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3B0060"/>
    <w:multiLevelType w:val="hybridMultilevel"/>
    <w:tmpl w:val="3E6C0A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C2F3BFE"/>
    <w:multiLevelType w:val="hybridMultilevel"/>
    <w:tmpl w:val="A1FCDF26"/>
    <w:lvl w:ilvl="0" w:tplc="51220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2A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0A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E1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61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25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7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5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C8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5FD609E"/>
    <w:multiLevelType w:val="hybridMultilevel"/>
    <w:tmpl w:val="00786B34"/>
    <w:lvl w:ilvl="0" w:tplc="032298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6813802"/>
    <w:multiLevelType w:val="hybridMultilevel"/>
    <w:tmpl w:val="4E86F3A8"/>
    <w:lvl w:ilvl="0" w:tplc="3F24A17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A25178"/>
    <w:multiLevelType w:val="hybridMultilevel"/>
    <w:tmpl w:val="7DDCC0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FC4D97"/>
    <w:multiLevelType w:val="hybridMultilevel"/>
    <w:tmpl w:val="4A4E0FFA"/>
    <w:lvl w:ilvl="0" w:tplc="7994BD30">
      <w:start w:val="1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4651F5E"/>
    <w:multiLevelType w:val="hybridMultilevel"/>
    <w:tmpl w:val="4030FEC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22774D"/>
    <w:multiLevelType w:val="hybridMultilevel"/>
    <w:tmpl w:val="22D494F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7916AC"/>
    <w:multiLevelType w:val="hybridMultilevel"/>
    <w:tmpl w:val="791A5F3E"/>
    <w:lvl w:ilvl="0" w:tplc="B2FE71F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396D27"/>
    <w:multiLevelType w:val="hybridMultilevel"/>
    <w:tmpl w:val="72E6474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DA04F4"/>
    <w:multiLevelType w:val="hybridMultilevel"/>
    <w:tmpl w:val="E55822DA"/>
    <w:lvl w:ilvl="0" w:tplc="96886360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0336E9"/>
    <w:multiLevelType w:val="hybridMultilevel"/>
    <w:tmpl w:val="B1EE9114"/>
    <w:lvl w:ilvl="0" w:tplc="3B7A1812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EA6006E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4A47191"/>
    <w:multiLevelType w:val="hybridMultilevel"/>
    <w:tmpl w:val="37D2CA4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B72BE1"/>
    <w:multiLevelType w:val="hybridMultilevel"/>
    <w:tmpl w:val="A7FE54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401739"/>
    <w:multiLevelType w:val="hybridMultilevel"/>
    <w:tmpl w:val="5A9C7B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E815496"/>
    <w:multiLevelType w:val="hybridMultilevel"/>
    <w:tmpl w:val="B64403F8"/>
    <w:lvl w:ilvl="0" w:tplc="B2E0B42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02A6536"/>
    <w:multiLevelType w:val="hybridMultilevel"/>
    <w:tmpl w:val="47BEDA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1512E6B"/>
    <w:multiLevelType w:val="hybridMultilevel"/>
    <w:tmpl w:val="1898E3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6966253"/>
    <w:multiLevelType w:val="hybridMultilevel"/>
    <w:tmpl w:val="A75E49B6"/>
    <w:lvl w:ilvl="0" w:tplc="EA600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8A12853"/>
    <w:multiLevelType w:val="hybridMultilevel"/>
    <w:tmpl w:val="1D385F80"/>
    <w:lvl w:ilvl="0" w:tplc="A1025C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2C7CA4"/>
    <w:multiLevelType w:val="hybridMultilevel"/>
    <w:tmpl w:val="094A9A16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E33593D"/>
    <w:multiLevelType w:val="hybridMultilevel"/>
    <w:tmpl w:val="8C4E0F8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CF5374"/>
    <w:multiLevelType w:val="hybridMultilevel"/>
    <w:tmpl w:val="B060C4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1747B0"/>
    <w:multiLevelType w:val="hybridMultilevel"/>
    <w:tmpl w:val="DB1AF68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D975227"/>
    <w:multiLevelType w:val="hybridMultilevel"/>
    <w:tmpl w:val="F3D2577E"/>
    <w:lvl w:ilvl="0" w:tplc="6538A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3836270">
    <w:abstractNumId w:val="1"/>
  </w:num>
  <w:num w:numId="2" w16cid:durableId="151607561">
    <w:abstractNumId w:val="33"/>
  </w:num>
  <w:num w:numId="3" w16cid:durableId="704328211">
    <w:abstractNumId w:val="11"/>
  </w:num>
  <w:num w:numId="4" w16cid:durableId="237135684">
    <w:abstractNumId w:val="20"/>
  </w:num>
  <w:num w:numId="5" w16cid:durableId="1166897370">
    <w:abstractNumId w:val="3"/>
  </w:num>
  <w:num w:numId="6" w16cid:durableId="176042103">
    <w:abstractNumId w:val="17"/>
  </w:num>
  <w:num w:numId="7" w16cid:durableId="1452288061">
    <w:abstractNumId w:val="34"/>
  </w:num>
  <w:num w:numId="8" w16cid:durableId="1054936898">
    <w:abstractNumId w:val="10"/>
  </w:num>
  <w:num w:numId="9" w16cid:durableId="1581720239">
    <w:abstractNumId w:val="23"/>
  </w:num>
  <w:num w:numId="10" w16cid:durableId="642807261">
    <w:abstractNumId w:val="2"/>
  </w:num>
  <w:num w:numId="11" w16cid:durableId="1524903253">
    <w:abstractNumId w:val="16"/>
  </w:num>
  <w:num w:numId="12" w16cid:durableId="1202594536">
    <w:abstractNumId w:val="28"/>
  </w:num>
  <w:num w:numId="13" w16cid:durableId="1231816674">
    <w:abstractNumId w:val="25"/>
  </w:num>
  <w:num w:numId="14" w16cid:durableId="792484589">
    <w:abstractNumId w:val="6"/>
  </w:num>
  <w:num w:numId="15" w16cid:durableId="1648048407">
    <w:abstractNumId w:val="35"/>
  </w:num>
  <w:num w:numId="16" w16cid:durableId="295571894">
    <w:abstractNumId w:val="30"/>
  </w:num>
  <w:num w:numId="17" w16cid:durableId="340666339">
    <w:abstractNumId w:val="14"/>
  </w:num>
  <w:num w:numId="18" w16cid:durableId="727455592">
    <w:abstractNumId w:val="27"/>
  </w:num>
  <w:num w:numId="19" w16cid:durableId="1118718112">
    <w:abstractNumId w:val="13"/>
  </w:num>
  <w:num w:numId="20" w16cid:durableId="1500997231">
    <w:abstractNumId w:val="26"/>
  </w:num>
  <w:num w:numId="21" w16cid:durableId="90712504">
    <w:abstractNumId w:val="9"/>
  </w:num>
  <w:num w:numId="22" w16cid:durableId="1527211251">
    <w:abstractNumId w:val="8"/>
  </w:num>
  <w:num w:numId="23" w16cid:durableId="1673097215">
    <w:abstractNumId w:val="18"/>
  </w:num>
  <w:num w:numId="24" w16cid:durableId="12265215">
    <w:abstractNumId w:val="4"/>
  </w:num>
  <w:num w:numId="25" w16cid:durableId="1110055362">
    <w:abstractNumId w:val="7"/>
  </w:num>
  <w:num w:numId="26" w16cid:durableId="513736805">
    <w:abstractNumId w:val="12"/>
  </w:num>
  <w:num w:numId="27" w16cid:durableId="2112430303">
    <w:abstractNumId w:val="0"/>
  </w:num>
  <w:num w:numId="28" w16cid:durableId="73932467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958565080">
    <w:abstractNumId w:val="22"/>
  </w:num>
  <w:num w:numId="30" w16cid:durableId="1291126299">
    <w:abstractNumId w:val="24"/>
  </w:num>
  <w:num w:numId="31" w16cid:durableId="2006863219">
    <w:abstractNumId w:val="15"/>
  </w:num>
  <w:num w:numId="32" w16cid:durableId="1820228463">
    <w:abstractNumId w:val="21"/>
  </w:num>
  <w:num w:numId="33" w16cid:durableId="1047681158">
    <w:abstractNumId w:val="29"/>
  </w:num>
  <w:num w:numId="34" w16cid:durableId="2045059003">
    <w:abstractNumId w:val="5"/>
  </w:num>
  <w:num w:numId="35" w16cid:durableId="93135605">
    <w:abstractNumId w:val="19"/>
  </w:num>
  <w:num w:numId="36" w16cid:durableId="2055765467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10"/>
    <w:rsid w:val="0000027B"/>
    <w:rsid w:val="0000120D"/>
    <w:rsid w:val="000012C3"/>
    <w:rsid w:val="000013C2"/>
    <w:rsid w:val="00002018"/>
    <w:rsid w:val="00002472"/>
    <w:rsid w:val="000026AC"/>
    <w:rsid w:val="00005B14"/>
    <w:rsid w:val="00006264"/>
    <w:rsid w:val="00006466"/>
    <w:rsid w:val="000111DA"/>
    <w:rsid w:val="00011534"/>
    <w:rsid w:val="000138BB"/>
    <w:rsid w:val="0001648C"/>
    <w:rsid w:val="000178AF"/>
    <w:rsid w:val="00017971"/>
    <w:rsid w:val="00020DC3"/>
    <w:rsid w:val="000243A8"/>
    <w:rsid w:val="00025110"/>
    <w:rsid w:val="0002527A"/>
    <w:rsid w:val="00025421"/>
    <w:rsid w:val="00025EC3"/>
    <w:rsid w:val="000279FA"/>
    <w:rsid w:val="0003190B"/>
    <w:rsid w:val="000319F6"/>
    <w:rsid w:val="00031F35"/>
    <w:rsid w:val="00032975"/>
    <w:rsid w:val="0003427C"/>
    <w:rsid w:val="0003591D"/>
    <w:rsid w:val="00036FBF"/>
    <w:rsid w:val="00037A9F"/>
    <w:rsid w:val="00037ED3"/>
    <w:rsid w:val="000404BF"/>
    <w:rsid w:val="00041435"/>
    <w:rsid w:val="00042309"/>
    <w:rsid w:val="00042719"/>
    <w:rsid w:val="00044EC7"/>
    <w:rsid w:val="00045CEB"/>
    <w:rsid w:val="0004779F"/>
    <w:rsid w:val="000522D2"/>
    <w:rsid w:val="00053886"/>
    <w:rsid w:val="00056112"/>
    <w:rsid w:val="00056DFD"/>
    <w:rsid w:val="000607BD"/>
    <w:rsid w:val="0006252E"/>
    <w:rsid w:val="0006302B"/>
    <w:rsid w:val="00063305"/>
    <w:rsid w:val="00063621"/>
    <w:rsid w:val="00065F29"/>
    <w:rsid w:val="00066395"/>
    <w:rsid w:val="00067944"/>
    <w:rsid w:val="0007144B"/>
    <w:rsid w:val="00074720"/>
    <w:rsid w:val="00074D0A"/>
    <w:rsid w:val="000754B6"/>
    <w:rsid w:val="00080F82"/>
    <w:rsid w:val="000819DA"/>
    <w:rsid w:val="000827A4"/>
    <w:rsid w:val="00085021"/>
    <w:rsid w:val="00085DC8"/>
    <w:rsid w:val="00091D2C"/>
    <w:rsid w:val="00092C72"/>
    <w:rsid w:val="000934F2"/>
    <w:rsid w:val="000935E6"/>
    <w:rsid w:val="00093C8B"/>
    <w:rsid w:val="00095445"/>
    <w:rsid w:val="000959A8"/>
    <w:rsid w:val="00096FAC"/>
    <w:rsid w:val="000970AD"/>
    <w:rsid w:val="000A0EAF"/>
    <w:rsid w:val="000A2C69"/>
    <w:rsid w:val="000A2D9C"/>
    <w:rsid w:val="000A2E3F"/>
    <w:rsid w:val="000A7A6C"/>
    <w:rsid w:val="000B042C"/>
    <w:rsid w:val="000B0B10"/>
    <w:rsid w:val="000B2E0D"/>
    <w:rsid w:val="000B44E4"/>
    <w:rsid w:val="000B4691"/>
    <w:rsid w:val="000B67B0"/>
    <w:rsid w:val="000B6C38"/>
    <w:rsid w:val="000C1D84"/>
    <w:rsid w:val="000C2050"/>
    <w:rsid w:val="000C228D"/>
    <w:rsid w:val="000C2E52"/>
    <w:rsid w:val="000C45C4"/>
    <w:rsid w:val="000C4877"/>
    <w:rsid w:val="000C603B"/>
    <w:rsid w:val="000C6E43"/>
    <w:rsid w:val="000C79A0"/>
    <w:rsid w:val="000D3D23"/>
    <w:rsid w:val="000D455C"/>
    <w:rsid w:val="000D5B95"/>
    <w:rsid w:val="000D6A28"/>
    <w:rsid w:val="000E0D8B"/>
    <w:rsid w:val="000E1F14"/>
    <w:rsid w:val="000E214F"/>
    <w:rsid w:val="000E338C"/>
    <w:rsid w:val="000E42DF"/>
    <w:rsid w:val="000E5938"/>
    <w:rsid w:val="000E6CC8"/>
    <w:rsid w:val="000F029F"/>
    <w:rsid w:val="000F0B19"/>
    <w:rsid w:val="000F0BE7"/>
    <w:rsid w:val="000F0DA0"/>
    <w:rsid w:val="000F0DE4"/>
    <w:rsid w:val="000F17E3"/>
    <w:rsid w:val="000F19A7"/>
    <w:rsid w:val="000F2566"/>
    <w:rsid w:val="000F2B04"/>
    <w:rsid w:val="000F305B"/>
    <w:rsid w:val="000F4D58"/>
    <w:rsid w:val="000F566A"/>
    <w:rsid w:val="000F6F11"/>
    <w:rsid w:val="000F7813"/>
    <w:rsid w:val="000F7986"/>
    <w:rsid w:val="00101097"/>
    <w:rsid w:val="001015B1"/>
    <w:rsid w:val="00101EB0"/>
    <w:rsid w:val="0010651F"/>
    <w:rsid w:val="00106EA6"/>
    <w:rsid w:val="001077A8"/>
    <w:rsid w:val="00107815"/>
    <w:rsid w:val="0010792E"/>
    <w:rsid w:val="00110E46"/>
    <w:rsid w:val="001133E2"/>
    <w:rsid w:val="00113919"/>
    <w:rsid w:val="0011530B"/>
    <w:rsid w:val="001160F7"/>
    <w:rsid w:val="0011650D"/>
    <w:rsid w:val="001177EB"/>
    <w:rsid w:val="00120278"/>
    <w:rsid w:val="00120B0D"/>
    <w:rsid w:val="00120E10"/>
    <w:rsid w:val="001210F5"/>
    <w:rsid w:val="00121D1B"/>
    <w:rsid w:val="00123149"/>
    <w:rsid w:val="00123BB9"/>
    <w:rsid w:val="00130AEC"/>
    <w:rsid w:val="00131B8F"/>
    <w:rsid w:val="0013507B"/>
    <w:rsid w:val="00136CA7"/>
    <w:rsid w:val="00143B34"/>
    <w:rsid w:val="001441FE"/>
    <w:rsid w:val="00145A25"/>
    <w:rsid w:val="00145C17"/>
    <w:rsid w:val="001478A4"/>
    <w:rsid w:val="001511F0"/>
    <w:rsid w:val="0015186C"/>
    <w:rsid w:val="001534DD"/>
    <w:rsid w:val="00155BFF"/>
    <w:rsid w:val="00157798"/>
    <w:rsid w:val="00157CBC"/>
    <w:rsid w:val="00161443"/>
    <w:rsid w:val="00161FE7"/>
    <w:rsid w:val="00163668"/>
    <w:rsid w:val="00163988"/>
    <w:rsid w:val="00163EE1"/>
    <w:rsid w:val="00164C53"/>
    <w:rsid w:val="00165ACF"/>
    <w:rsid w:val="00165D7B"/>
    <w:rsid w:val="00170539"/>
    <w:rsid w:val="0017161D"/>
    <w:rsid w:val="0017410F"/>
    <w:rsid w:val="0017694E"/>
    <w:rsid w:val="00177D0E"/>
    <w:rsid w:val="00177F11"/>
    <w:rsid w:val="00180683"/>
    <w:rsid w:val="00180CDB"/>
    <w:rsid w:val="0018360A"/>
    <w:rsid w:val="00184D08"/>
    <w:rsid w:val="00186F2E"/>
    <w:rsid w:val="00190642"/>
    <w:rsid w:val="001917DB"/>
    <w:rsid w:val="001922BF"/>
    <w:rsid w:val="001950BE"/>
    <w:rsid w:val="001957AA"/>
    <w:rsid w:val="00195CCF"/>
    <w:rsid w:val="001A0CA9"/>
    <w:rsid w:val="001A13E8"/>
    <w:rsid w:val="001A1FFC"/>
    <w:rsid w:val="001A2715"/>
    <w:rsid w:val="001A325D"/>
    <w:rsid w:val="001A5451"/>
    <w:rsid w:val="001A6EE7"/>
    <w:rsid w:val="001A7E28"/>
    <w:rsid w:val="001B211F"/>
    <w:rsid w:val="001B331E"/>
    <w:rsid w:val="001B380C"/>
    <w:rsid w:val="001B3F44"/>
    <w:rsid w:val="001B43B2"/>
    <w:rsid w:val="001B44C3"/>
    <w:rsid w:val="001B5562"/>
    <w:rsid w:val="001B78F2"/>
    <w:rsid w:val="001B7DFE"/>
    <w:rsid w:val="001C0417"/>
    <w:rsid w:val="001C5BC4"/>
    <w:rsid w:val="001C6675"/>
    <w:rsid w:val="001D0199"/>
    <w:rsid w:val="001D09DC"/>
    <w:rsid w:val="001D10B4"/>
    <w:rsid w:val="001D1D42"/>
    <w:rsid w:val="001D426A"/>
    <w:rsid w:val="001D4B7F"/>
    <w:rsid w:val="001D608D"/>
    <w:rsid w:val="001E1C26"/>
    <w:rsid w:val="001E240E"/>
    <w:rsid w:val="001E3D5C"/>
    <w:rsid w:val="001E4116"/>
    <w:rsid w:val="001E51B9"/>
    <w:rsid w:val="001E6B72"/>
    <w:rsid w:val="001F0305"/>
    <w:rsid w:val="001F059F"/>
    <w:rsid w:val="001F14CA"/>
    <w:rsid w:val="001F26ED"/>
    <w:rsid w:val="001F4519"/>
    <w:rsid w:val="001F4A6F"/>
    <w:rsid w:val="001F4B21"/>
    <w:rsid w:val="001F575E"/>
    <w:rsid w:val="002021B8"/>
    <w:rsid w:val="00204F01"/>
    <w:rsid w:val="00205F99"/>
    <w:rsid w:val="002108A2"/>
    <w:rsid w:val="00211790"/>
    <w:rsid w:val="00213CD6"/>
    <w:rsid w:val="00214997"/>
    <w:rsid w:val="0021681C"/>
    <w:rsid w:val="002169DA"/>
    <w:rsid w:val="002201D0"/>
    <w:rsid w:val="002219AD"/>
    <w:rsid w:val="0022769A"/>
    <w:rsid w:val="002314F9"/>
    <w:rsid w:val="00231CEB"/>
    <w:rsid w:val="00231F44"/>
    <w:rsid w:val="00232D3B"/>
    <w:rsid w:val="00234197"/>
    <w:rsid w:val="002363FA"/>
    <w:rsid w:val="002366DA"/>
    <w:rsid w:val="002370DF"/>
    <w:rsid w:val="00240784"/>
    <w:rsid w:val="00242182"/>
    <w:rsid w:val="00242336"/>
    <w:rsid w:val="0024239F"/>
    <w:rsid w:val="002425CF"/>
    <w:rsid w:val="002432A9"/>
    <w:rsid w:val="00243E40"/>
    <w:rsid w:val="002449B9"/>
    <w:rsid w:val="00245EBC"/>
    <w:rsid w:val="00246106"/>
    <w:rsid w:val="00246C6D"/>
    <w:rsid w:val="00246F82"/>
    <w:rsid w:val="00250B95"/>
    <w:rsid w:val="00251260"/>
    <w:rsid w:val="00254046"/>
    <w:rsid w:val="002568EC"/>
    <w:rsid w:val="00260891"/>
    <w:rsid w:val="0026116D"/>
    <w:rsid w:val="00261E34"/>
    <w:rsid w:val="00265368"/>
    <w:rsid w:val="00267329"/>
    <w:rsid w:val="00273633"/>
    <w:rsid w:val="00274D18"/>
    <w:rsid w:val="00275D61"/>
    <w:rsid w:val="00281174"/>
    <w:rsid w:val="00283D8D"/>
    <w:rsid w:val="002852DE"/>
    <w:rsid w:val="0028537A"/>
    <w:rsid w:val="002853DF"/>
    <w:rsid w:val="0028659D"/>
    <w:rsid w:val="00291063"/>
    <w:rsid w:val="00291437"/>
    <w:rsid w:val="002942CE"/>
    <w:rsid w:val="00294E12"/>
    <w:rsid w:val="00297085"/>
    <w:rsid w:val="002A0A87"/>
    <w:rsid w:val="002A0C37"/>
    <w:rsid w:val="002A20E0"/>
    <w:rsid w:val="002A36E3"/>
    <w:rsid w:val="002A4257"/>
    <w:rsid w:val="002A4FDB"/>
    <w:rsid w:val="002A5424"/>
    <w:rsid w:val="002A5492"/>
    <w:rsid w:val="002A55A9"/>
    <w:rsid w:val="002A6EC2"/>
    <w:rsid w:val="002A7822"/>
    <w:rsid w:val="002B0F36"/>
    <w:rsid w:val="002B18F0"/>
    <w:rsid w:val="002B2AAB"/>
    <w:rsid w:val="002B383C"/>
    <w:rsid w:val="002B7936"/>
    <w:rsid w:val="002C1059"/>
    <w:rsid w:val="002C1876"/>
    <w:rsid w:val="002C3659"/>
    <w:rsid w:val="002D1D3A"/>
    <w:rsid w:val="002D29FA"/>
    <w:rsid w:val="002D3D46"/>
    <w:rsid w:val="002D485A"/>
    <w:rsid w:val="002D5824"/>
    <w:rsid w:val="002D6B1B"/>
    <w:rsid w:val="002E0963"/>
    <w:rsid w:val="002E2D79"/>
    <w:rsid w:val="002E35BD"/>
    <w:rsid w:val="002E3A45"/>
    <w:rsid w:val="002E3ABD"/>
    <w:rsid w:val="002E51DF"/>
    <w:rsid w:val="002E588F"/>
    <w:rsid w:val="002E6014"/>
    <w:rsid w:val="002E60FE"/>
    <w:rsid w:val="002E6A01"/>
    <w:rsid w:val="002E6AEF"/>
    <w:rsid w:val="002E6E7D"/>
    <w:rsid w:val="002F0DAA"/>
    <w:rsid w:val="002F2DA2"/>
    <w:rsid w:val="002F374D"/>
    <w:rsid w:val="002F615D"/>
    <w:rsid w:val="00301482"/>
    <w:rsid w:val="00301F45"/>
    <w:rsid w:val="003028B1"/>
    <w:rsid w:val="00303DA8"/>
    <w:rsid w:val="00304335"/>
    <w:rsid w:val="003043DD"/>
    <w:rsid w:val="00304437"/>
    <w:rsid w:val="003059E7"/>
    <w:rsid w:val="0030786F"/>
    <w:rsid w:val="00307A38"/>
    <w:rsid w:val="0031152C"/>
    <w:rsid w:val="00312C10"/>
    <w:rsid w:val="0031330B"/>
    <w:rsid w:val="00313DA8"/>
    <w:rsid w:val="00314A4C"/>
    <w:rsid w:val="0031536F"/>
    <w:rsid w:val="00315DF5"/>
    <w:rsid w:val="003179E3"/>
    <w:rsid w:val="00317E4B"/>
    <w:rsid w:val="00320177"/>
    <w:rsid w:val="00321854"/>
    <w:rsid w:val="0032320A"/>
    <w:rsid w:val="0032429A"/>
    <w:rsid w:val="00324B40"/>
    <w:rsid w:val="0032530D"/>
    <w:rsid w:val="00326365"/>
    <w:rsid w:val="00327A7E"/>
    <w:rsid w:val="0033075D"/>
    <w:rsid w:val="003317A1"/>
    <w:rsid w:val="00331CD3"/>
    <w:rsid w:val="00333BFC"/>
    <w:rsid w:val="00333DB5"/>
    <w:rsid w:val="003354B6"/>
    <w:rsid w:val="00337B50"/>
    <w:rsid w:val="00342042"/>
    <w:rsid w:val="003465F7"/>
    <w:rsid w:val="00346D16"/>
    <w:rsid w:val="003536E5"/>
    <w:rsid w:val="0036092C"/>
    <w:rsid w:val="003619BE"/>
    <w:rsid w:val="00361A84"/>
    <w:rsid w:val="00362952"/>
    <w:rsid w:val="00364B54"/>
    <w:rsid w:val="00365131"/>
    <w:rsid w:val="00365B8F"/>
    <w:rsid w:val="0036606C"/>
    <w:rsid w:val="00366087"/>
    <w:rsid w:val="00370091"/>
    <w:rsid w:val="00370444"/>
    <w:rsid w:val="00370A5E"/>
    <w:rsid w:val="00375CC5"/>
    <w:rsid w:val="003760B4"/>
    <w:rsid w:val="0037682E"/>
    <w:rsid w:val="00376C40"/>
    <w:rsid w:val="00377B91"/>
    <w:rsid w:val="003805EA"/>
    <w:rsid w:val="00380C0B"/>
    <w:rsid w:val="00383A0B"/>
    <w:rsid w:val="00384011"/>
    <w:rsid w:val="00384898"/>
    <w:rsid w:val="00386743"/>
    <w:rsid w:val="00386B12"/>
    <w:rsid w:val="00390199"/>
    <w:rsid w:val="00390D6F"/>
    <w:rsid w:val="003947A4"/>
    <w:rsid w:val="00394EF6"/>
    <w:rsid w:val="00396449"/>
    <w:rsid w:val="003A06B9"/>
    <w:rsid w:val="003A4F3A"/>
    <w:rsid w:val="003A6DE4"/>
    <w:rsid w:val="003A727B"/>
    <w:rsid w:val="003A7EFB"/>
    <w:rsid w:val="003B2BAA"/>
    <w:rsid w:val="003B2D70"/>
    <w:rsid w:val="003B437C"/>
    <w:rsid w:val="003B4A6C"/>
    <w:rsid w:val="003B5BCC"/>
    <w:rsid w:val="003B61D0"/>
    <w:rsid w:val="003B69AA"/>
    <w:rsid w:val="003B6A1D"/>
    <w:rsid w:val="003C0F7F"/>
    <w:rsid w:val="003C1A69"/>
    <w:rsid w:val="003C1BD6"/>
    <w:rsid w:val="003D234A"/>
    <w:rsid w:val="003D24F1"/>
    <w:rsid w:val="003D30AE"/>
    <w:rsid w:val="003D5F37"/>
    <w:rsid w:val="003D665B"/>
    <w:rsid w:val="003E014A"/>
    <w:rsid w:val="003E1324"/>
    <w:rsid w:val="003E2A29"/>
    <w:rsid w:val="003E5D4B"/>
    <w:rsid w:val="003E70E3"/>
    <w:rsid w:val="003E726B"/>
    <w:rsid w:val="003E7B95"/>
    <w:rsid w:val="003F0DF6"/>
    <w:rsid w:val="003F1A75"/>
    <w:rsid w:val="003F22EA"/>
    <w:rsid w:val="003F2BD9"/>
    <w:rsid w:val="003F2BF3"/>
    <w:rsid w:val="003F2D33"/>
    <w:rsid w:val="003F2F26"/>
    <w:rsid w:val="003F3203"/>
    <w:rsid w:val="003F3607"/>
    <w:rsid w:val="003F3722"/>
    <w:rsid w:val="003F3EED"/>
    <w:rsid w:val="003F4160"/>
    <w:rsid w:val="003F4624"/>
    <w:rsid w:val="003F54C9"/>
    <w:rsid w:val="0040314A"/>
    <w:rsid w:val="00405764"/>
    <w:rsid w:val="00407A44"/>
    <w:rsid w:val="00407B92"/>
    <w:rsid w:val="0041053B"/>
    <w:rsid w:val="0041117B"/>
    <w:rsid w:val="00412992"/>
    <w:rsid w:val="00413E02"/>
    <w:rsid w:val="0041640E"/>
    <w:rsid w:val="00416C8F"/>
    <w:rsid w:val="00421498"/>
    <w:rsid w:val="00421D1A"/>
    <w:rsid w:val="004225F3"/>
    <w:rsid w:val="00424472"/>
    <w:rsid w:val="00426758"/>
    <w:rsid w:val="00427CBB"/>
    <w:rsid w:val="00431155"/>
    <w:rsid w:val="00431769"/>
    <w:rsid w:val="004322DA"/>
    <w:rsid w:val="0043295F"/>
    <w:rsid w:val="00434B5C"/>
    <w:rsid w:val="00437D11"/>
    <w:rsid w:val="0044109D"/>
    <w:rsid w:val="0044194D"/>
    <w:rsid w:val="0044199F"/>
    <w:rsid w:val="004435D5"/>
    <w:rsid w:val="00445F0D"/>
    <w:rsid w:val="00446283"/>
    <w:rsid w:val="0044771C"/>
    <w:rsid w:val="0044774F"/>
    <w:rsid w:val="004477DA"/>
    <w:rsid w:val="00447CED"/>
    <w:rsid w:val="00450D37"/>
    <w:rsid w:val="00451883"/>
    <w:rsid w:val="004555F2"/>
    <w:rsid w:val="00455C06"/>
    <w:rsid w:val="00461907"/>
    <w:rsid w:val="004631F8"/>
    <w:rsid w:val="00465948"/>
    <w:rsid w:val="00467CDA"/>
    <w:rsid w:val="00467DF1"/>
    <w:rsid w:val="00472026"/>
    <w:rsid w:val="0047269A"/>
    <w:rsid w:val="004737F0"/>
    <w:rsid w:val="00477FE2"/>
    <w:rsid w:val="00480947"/>
    <w:rsid w:val="00483B25"/>
    <w:rsid w:val="00486B0B"/>
    <w:rsid w:val="00486BBC"/>
    <w:rsid w:val="00491E2A"/>
    <w:rsid w:val="0049265A"/>
    <w:rsid w:val="00493AED"/>
    <w:rsid w:val="00495009"/>
    <w:rsid w:val="0049525E"/>
    <w:rsid w:val="004958B3"/>
    <w:rsid w:val="004A154E"/>
    <w:rsid w:val="004A2880"/>
    <w:rsid w:val="004A2F96"/>
    <w:rsid w:val="004A61B3"/>
    <w:rsid w:val="004A7BAE"/>
    <w:rsid w:val="004B0399"/>
    <w:rsid w:val="004B28E2"/>
    <w:rsid w:val="004B2A6D"/>
    <w:rsid w:val="004B4B25"/>
    <w:rsid w:val="004B678B"/>
    <w:rsid w:val="004B6D53"/>
    <w:rsid w:val="004B7CCC"/>
    <w:rsid w:val="004C0BBB"/>
    <w:rsid w:val="004C0F53"/>
    <w:rsid w:val="004C1C84"/>
    <w:rsid w:val="004C2F90"/>
    <w:rsid w:val="004C4A19"/>
    <w:rsid w:val="004C5979"/>
    <w:rsid w:val="004C7822"/>
    <w:rsid w:val="004D0F76"/>
    <w:rsid w:val="004D12D7"/>
    <w:rsid w:val="004D1F7A"/>
    <w:rsid w:val="004D2F58"/>
    <w:rsid w:val="004D37D6"/>
    <w:rsid w:val="004D4011"/>
    <w:rsid w:val="004D49C2"/>
    <w:rsid w:val="004D6B0D"/>
    <w:rsid w:val="004D7969"/>
    <w:rsid w:val="004E12E6"/>
    <w:rsid w:val="004E299B"/>
    <w:rsid w:val="004E4709"/>
    <w:rsid w:val="004E7834"/>
    <w:rsid w:val="004F4264"/>
    <w:rsid w:val="004F43FE"/>
    <w:rsid w:val="004F4650"/>
    <w:rsid w:val="004F5577"/>
    <w:rsid w:val="004F6A90"/>
    <w:rsid w:val="004F6F2B"/>
    <w:rsid w:val="004F72B6"/>
    <w:rsid w:val="004F75E0"/>
    <w:rsid w:val="005006D3"/>
    <w:rsid w:val="00501EB2"/>
    <w:rsid w:val="00507687"/>
    <w:rsid w:val="00507C6D"/>
    <w:rsid w:val="00507F40"/>
    <w:rsid w:val="00510278"/>
    <w:rsid w:val="00510A03"/>
    <w:rsid w:val="00510D47"/>
    <w:rsid w:val="0051150A"/>
    <w:rsid w:val="00511A21"/>
    <w:rsid w:val="00514032"/>
    <w:rsid w:val="00514916"/>
    <w:rsid w:val="00515B5D"/>
    <w:rsid w:val="00516A4D"/>
    <w:rsid w:val="00517374"/>
    <w:rsid w:val="0052174F"/>
    <w:rsid w:val="005235EA"/>
    <w:rsid w:val="005235EB"/>
    <w:rsid w:val="005236CA"/>
    <w:rsid w:val="005265C8"/>
    <w:rsid w:val="0053611A"/>
    <w:rsid w:val="005369E6"/>
    <w:rsid w:val="00541E03"/>
    <w:rsid w:val="00542159"/>
    <w:rsid w:val="005468F8"/>
    <w:rsid w:val="00546DE4"/>
    <w:rsid w:val="00547CD5"/>
    <w:rsid w:val="0055182A"/>
    <w:rsid w:val="00551A67"/>
    <w:rsid w:val="00552826"/>
    <w:rsid w:val="00552DB3"/>
    <w:rsid w:val="005548B2"/>
    <w:rsid w:val="00554E99"/>
    <w:rsid w:val="0055799E"/>
    <w:rsid w:val="00560C51"/>
    <w:rsid w:val="00561355"/>
    <w:rsid w:val="00561F22"/>
    <w:rsid w:val="00562E8F"/>
    <w:rsid w:val="00566D54"/>
    <w:rsid w:val="00567D11"/>
    <w:rsid w:val="00572329"/>
    <w:rsid w:val="00572483"/>
    <w:rsid w:val="00573D3E"/>
    <w:rsid w:val="00574561"/>
    <w:rsid w:val="00575995"/>
    <w:rsid w:val="00576F9B"/>
    <w:rsid w:val="00577874"/>
    <w:rsid w:val="00577D02"/>
    <w:rsid w:val="00583D77"/>
    <w:rsid w:val="005842EA"/>
    <w:rsid w:val="00585D04"/>
    <w:rsid w:val="00586C9A"/>
    <w:rsid w:val="005925CF"/>
    <w:rsid w:val="005935A7"/>
    <w:rsid w:val="005936EE"/>
    <w:rsid w:val="00595481"/>
    <w:rsid w:val="005A211B"/>
    <w:rsid w:val="005A22A2"/>
    <w:rsid w:val="005A25BC"/>
    <w:rsid w:val="005A6EE1"/>
    <w:rsid w:val="005B0A7F"/>
    <w:rsid w:val="005B0CF7"/>
    <w:rsid w:val="005B2BEE"/>
    <w:rsid w:val="005B30A0"/>
    <w:rsid w:val="005B67AC"/>
    <w:rsid w:val="005B7014"/>
    <w:rsid w:val="005B7612"/>
    <w:rsid w:val="005B7B67"/>
    <w:rsid w:val="005B7D03"/>
    <w:rsid w:val="005C0A0F"/>
    <w:rsid w:val="005C1EB4"/>
    <w:rsid w:val="005C2CEB"/>
    <w:rsid w:val="005C2ED8"/>
    <w:rsid w:val="005C3023"/>
    <w:rsid w:val="005C5031"/>
    <w:rsid w:val="005C5F5A"/>
    <w:rsid w:val="005C6C32"/>
    <w:rsid w:val="005C6CEF"/>
    <w:rsid w:val="005D0B86"/>
    <w:rsid w:val="005D1267"/>
    <w:rsid w:val="005D304D"/>
    <w:rsid w:val="005D5C74"/>
    <w:rsid w:val="005D6B34"/>
    <w:rsid w:val="005D6C94"/>
    <w:rsid w:val="005D773A"/>
    <w:rsid w:val="005E223E"/>
    <w:rsid w:val="005E3800"/>
    <w:rsid w:val="005E4C95"/>
    <w:rsid w:val="005E53E9"/>
    <w:rsid w:val="005E59A9"/>
    <w:rsid w:val="005E5EC0"/>
    <w:rsid w:val="005E7DFF"/>
    <w:rsid w:val="005F08EE"/>
    <w:rsid w:val="005F4AC7"/>
    <w:rsid w:val="005F75AF"/>
    <w:rsid w:val="00601F75"/>
    <w:rsid w:val="00602937"/>
    <w:rsid w:val="00607B4F"/>
    <w:rsid w:val="00607EBA"/>
    <w:rsid w:val="00607ED9"/>
    <w:rsid w:val="00613D4E"/>
    <w:rsid w:val="00615CAB"/>
    <w:rsid w:val="00616E2A"/>
    <w:rsid w:val="006174B5"/>
    <w:rsid w:val="00617599"/>
    <w:rsid w:val="00617AC5"/>
    <w:rsid w:val="0062066D"/>
    <w:rsid w:val="00620B15"/>
    <w:rsid w:val="00623F7F"/>
    <w:rsid w:val="006250C8"/>
    <w:rsid w:val="006267C8"/>
    <w:rsid w:val="006326FF"/>
    <w:rsid w:val="00640605"/>
    <w:rsid w:val="00640DE5"/>
    <w:rsid w:val="00641A98"/>
    <w:rsid w:val="0064377E"/>
    <w:rsid w:val="00643B28"/>
    <w:rsid w:val="00645ACA"/>
    <w:rsid w:val="00645B01"/>
    <w:rsid w:val="00647FE6"/>
    <w:rsid w:val="00651227"/>
    <w:rsid w:val="00651822"/>
    <w:rsid w:val="006548AC"/>
    <w:rsid w:val="00656147"/>
    <w:rsid w:val="0065785A"/>
    <w:rsid w:val="00657AFD"/>
    <w:rsid w:val="006608C1"/>
    <w:rsid w:val="00660C65"/>
    <w:rsid w:val="00661A33"/>
    <w:rsid w:val="006638DE"/>
    <w:rsid w:val="006658A1"/>
    <w:rsid w:val="00665B95"/>
    <w:rsid w:val="0066614F"/>
    <w:rsid w:val="006662E5"/>
    <w:rsid w:val="00667A3C"/>
    <w:rsid w:val="00670D3B"/>
    <w:rsid w:val="00672858"/>
    <w:rsid w:val="006732ED"/>
    <w:rsid w:val="0067331B"/>
    <w:rsid w:val="006734A6"/>
    <w:rsid w:val="00674310"/>
    <w:rsid w:val="00675521"/>
    <w:rsid w:val="006763B3"/>
    <w:rsid w:val="006800EC"/>
    <w:rsid w:val="00681F33"/>
    <w:rsid w:val="006830DA"/>
    <w:rsid w:val="006836DC"/>
    <w:rsid w:val="00683BDB"/>
    <w:rsid w:val="006842E5"/>
    <w:rsid w:val="006850CF"/>
    <w:rsid w:val="00686889"/>
    <w:rsid w:val="00690F2B"/>
    <w:rsid w:val="00691C04"/>
    <w:rsid w:val="006924DA"/>
    <w:rsid w:val="006946CB"/>
    <w:rsid w:val="00695759"/>
    <w:rsid w:val="0069706F"/>
    <w:rsid w:val="006972F4"/>
    <w:rsid w:val="006A29AA"/>
    <w:rsid w:val="006A2F3A"/>
    <w:rsid w:val="006A3C16"/>
    <w:rsid w:val="006A7302"/>
    <w:rsid w:val="006B2E26"/>
    <w:rsid w:val="006B3108"/>
    <w:rsid w:val="006B32FD"/>
    <w:rsid w:val="006B3AD4"/>
    <w:rsid w:val="006B43F8"/>
    <w:rsid w:val="006B612E"/>
    <w:rsid w:val="006B667C"/>
    <w:rsid w:val="006B71A3"/>
    <w:rsid w:val="006B731E"/>
    <w:rsid w:val="006C2F70"/>
    <w:rsid w:val="006C4F34"/>
    <w:rsid w:val="006C5BF0"/>
    <w:rsid w:val="006C5E35"/>
    <w:rsid w:val="006C6291"/>
    <w:rsid w:val="006C687D"/>
    <w:rsid w:val="006C7038"/>
    <w:rsid w:val="006C7445"/>
    <w:rsid w:val="006C7A84"/>
    <w:rsid w:val="006C7CB7"/>
    <w:rsid w:val="006D0F09"/>
    <w:rsid w:val="006D316C"/>
    <w:rsid w:val="006D3D9C"/>
    <w:rsid w:val="006D5292"/>
    <w:rsid w:val="006D5AC5"/>
    <w:rsid w:val="006E2B61"/>
    <w:rsid w:val="006E3B5C"/>
    <w:rsid w:val="006E6BD4"/>
    <w:rsid w:val="006E7744"/>
    <w:rsid w:val="006E7783"/>
    <w:rsid w:val="006E7B22"/>
    <w:rsid w:val="006E7D6E"/>
    <w:rsid w:val="006F14CD"/>
    <w:rsid w:val="006F184C"/>
    <w:rsid w:val="006F3606"/>
    <w:rsid w:val="006F4A31"/>
    <w:rsid w:val="006F4E63"/>
    <w:rsid w:val="006F6E60"/>
    <w:rsid w:val="007035CA"/>
    <w:rsid w:val="00703AD4"/>
    <w:rsid w:val="00703BCB"/>
    <w:rsid w:val="007067BD"/>
    <w:rsid w:val="007100C2"/>
    <w:rsid w:val="00710E8F"/>
    <w:rsid w:val="007118BC"/>
    <w:rsid w:val="007124B5"/>
    <w:rsid w:val="00712B31"/>
    <w:rsid w:val="00713763"/>
    <w:rsid w:val="00713BB6"/>
    <w:rsid w:val="00713F74"/>
    <w:rsid w:val="00721DBD"/>
    <w:rsid w:val="007220DD"/>
    <w:rsid w:val="00722723"/>
    <w:rsid w:val="00723042"/>
    <w:rsid w:val="0072315A"/>
    <w:rsid w:val="007257E9"/>
    <w:rsid w:val="0072733E"/>
    <w:rsid w:val="00727FCB"/>
    <w:rsid w:val="00733541"/>
    <w:rsid w:val="007344CE"/>
    <w:rsid w:val="0073717F"/>
    <w:rsid w:val="00740865"/>
    <w:rsid w:val="00740C36"/>
    <w:rsid w:val="00741319"/>
    <w:rsid w:val="00742C69"/>
    <w:rsid w:val="00747B57"/>
    <w:rsid w:val="00752EB9"/>
    <w:rsid w:val="00756070"/>
    <w:rsid w:val="00757248"/>
    <w:rsid w:val="007575CD"/>
    <w:rsid w:val="00757892"/>
    <w:rsid w:val="007608DF"/>
    <w:rsid w:val="0076152B"/>
    <w:rsid w:val="00761790"/>
    <w:rsid w:val="0076214B"/>
    <w:rsid w:val="00764A61"/>
    <w:rsid w:val="007664BB"/>
    <w:rsid w:val="007677F0"/>
    <w:rsid w:val="00767CA6"/>
    <w:rsid w:val="00767D12"/>
    <w:rsid w:val="00771F34"/>
    <w:rsid w:val="00771FA4"/>
    <w:rsid w:val="0077200F"/>
    <w:rsid w:val="00772F0A"/>
    <w:rsid w:val="007747E1"/>
    <w:rsid w:val="00775A29"/>
    <w:rsid w:val="00775CBC"/>
    <w:rsid w:val="00777058"/>
    <w:rsid w:val="00777790"/>
    <w:rsid w:val="00777C12"/>
    <w:rsid w:val="007809B5"/>
    <w:rsid w:val="007811D4"/>
    <w:rsid w:val="00781EC2"/>
    <w:rsid w:val="00782433"/>
    <w:rsid w:val="007839FC"/>
    <w:rsid w:val="00784EE6"/>
    <w:rsid w:val="00785651"/>
    <w:rsid w:val="00785EF0"/>
    <w:rsid w:val="00785FB6"/>
    <w:rsid w:val="0079016C"/>
    <w:rsid w:val="0079254B"/>
    <w:rsid w:val="00793775"/>
    <w:rsid w:val="007939DF"/>
    <w:rsid w:val="00793F8C"/>
    <w:rsid w:val="0079427A"/>
    <w:rsid w:val="00796C86"/>
    <w:rsid w:val="007A04CF"/>
    <w:rsid w:val="007A1F3F"/>
    <w:rsid w:val="007A4FD9"/>
    <w:rsid w:val="007A5BD1"/>
    <w:rsid w:val="007B14CD"/>
    <w:rsid w:val="007B2F4A"/>
    <w:rsid w:val="007B4DF2"/>
    <w:rsid w:val="007B59C3"/>
    <w:rsid w:val="007B616B"/>
    <w:rsid w:val="007B6592"/>
    <w:rsid w:val="007B65E8"/>
    <w:rsid w:val="007B6B44"/>
    <w:rsid w:val="007B6FB7"/>
    <w:rsid w:val="007C422C"/>
    <w:rsid w:val="007C5530"/>
    <w:rsid w:val="007C5873"/>
    <w:rsid w:val="007D0216"/>
    <w:rsid w:val="007D0546"/>
    <w:rsid w:val="007D0E44"/>
    <w:rsid w:val="007D308B"/>
    <w:rsid w:val="007D39BC"/>
    <w:rsid w:val="007D4875"/>
    <w:rsid w:val="007D6B71"/>
    <w:rsid w:val="007D778B"/>
    <w:rsid w:val="007E05EB"/>
    <w:rsid w:val="007E0A49"/>
    <w:rsid w:val="007E18DA"/>
    <w:rsid w:val="007E39A0"/>
    <w:rsid w:val="007E5636"/>
    <w:rsid w:val="007E5E8E"/>
    <w:rsid w:val="007E5F87"/>
    <w:rsid w:val="007E6DD7"/>
    <w:rsid w:val="007E76E3"/>
    <w:rsid w:val="007F0959"/>
    <w:rsid w:val="007F0AC2"/>
    <w:rsid w:val="007F2D4C"/>
    <w:rsid w:val="007F54EE"/>
    <w:rsid w:val="007F721E"/>
    <w:rsid w:val="00800530"/>
    <w:rsid w:val="00801858"/>
    <w:rsid w:val="00802211"/>
    <w:rsid w:val="00804D39"/>
    <w:rsid w:val="00805812"/>
    <w:rsid w:val="0080628A"/>
    <w:rsid w:val="00806B76"/>
    <w:rsid w:val="00806F91"/>
    <w:rsid w:val="0080718B"/>
    <w:rsid w:val="00810BEA"/>
    <w:rsid w:val="008118F6"/>
    <w:rsid w:val="008138D2"/>
    <w:rsid w:val="00813DDD"/>
    <w:rsid w:val="008144DD"/>
    <w:rsid w:val="008151CF"/>
    <w:rsid w:val="00816D4B"/>
    <w:rsid w:val="00820970"/>
    <w:rsid w:val="00821A38"/>
    <w:rsid w:val="00822A92"/>
    <w:rsid w:val="0082415D"/>
    <w:rsid w:val="00824629"/>
    <w:rsid w:val="00831121"/>
    <w:rsid w:val="00832306"/>
    <w:rsid w:val="008344DD"/>
    <w:rsid w:val="00834B76"/>
    <w:rsid w:val="00836232"/>
    <w:rsid w:val="00837723"/>
    <w:rsid w:val="008377D5"/>
    <w:rsid w:val="00837867"/>
    <w:rsid w:val="0083788A"/>
    <w:rsid w:val="00837A1D"/>
    <w:rsid w:val="00840907"/>
    <w:rsid w:val="00840BA0"/>
    <w:rsid w:val="00840BC3"/>
    <w:rsid w:val="008424EA"/>
    <w:rsid w:val="008429B8"/>
    <w:rsid w:val="00842A66"/>
    <w:rsid w:val="00843CA3"/>
    <w:rsid w:val="008447DA"/>
    <w:rsid w:val="00845711"/>
    <w:rsid w:val="00845847"/>
    <w:rsid w:val="00845FCE"/>
    <w:rsid w:val="008505C7"/>
    <w:rsid w:val="008509F1"/>
    <w:rsid w:val="0085131E"/>
    <w:rsid w:val="008513A4"/>
    <w:rsid w:val="00853284"/>
    <w:rsid w:val="00853C2C"/>
    <w:rsid w:val="00853DA5"/>
    <w:rsid w:val="00855AE6"/>
    <w:rsid w:val="0086167F"/>
    <w:rsid w:val="00862990"/>
    <w:rsid w:val="00862C38"/>
    <w:rsid w:val="008637D5"/>
    <w:rsid w:val="00863BDD"/>
    <w:rsid w:val="00863DF3"/>
    <w:rsid w:val="00866940"/>
    <w:rsid w:val="00866A4F"/>
    <w:rsid w:val="00867F4F"/>
    <w:rsid w:val="00873545"/>
    <w:rsid w:val="00874E13"/>
    <w:rsid w:val="00875250"/>
    <w:rsid w:val="0087558C"/>
    <w:rsid w:val="00876A1A"/>
    <w:rsid w:val="00880E8C"/>
    <w:rsid w:val="00881202"/>
    <w:rsid w:val="008813BC"/>
    <w:rsid w:val="008817A6"/>
    <w:rsid w:val="00881E36"/>
    <w:rsid w:val="0088257A"/>
    <w:rsid w:val="008828D0"/>
    <w:rsid w:val="00883F58"/>
    <w:rsid w:val="00884FF0"/>
    <w:rsid w:val="0088547C"/>
    <w:rsid w:val="00887E9C"/>
    <w:rsid w:val="0089172A"/>
    <w:rsid w:val="00892A87"/>
    <w:rsid w:val="008937DE"/>
    <w:rsid w:val="008952AD"/>
    <w:rsid w:val="00896E74"/>
    <w:rsid w:val="008978D2"/>
    <w:rsid w:val="008A1400"/>
    <w:rsid w:val="008A1AF3"/>
    <w:rsid w:val="008A1BEF"/>
    <w:rsid w:val="008A2184"/>
    <w:rsid w:val="008A590F"/>
    <w:rsid w:val="008A5AD1"/>
    <w:rsid w:val="008A5AD9"/>
    <w:rsid w:val="008A5F91"/>
    <w:rsid w:val="008A749E"/>
    <w:rsid w:val="008B022A"/>
    <w:rsid w:val="008B0591"/>
    <w:rsid w:val="008B1271"/>
    <w:rsid w:val="008B1363"/>
    <w:rsid w:val="008B1726"/>
    <w:rsid w:val="008B180D"/>
    <w:rsid w:val="008B40CD"/>
    <w:rsid w:val="008B51BB"/>
    <w:rsid w:val="008B70A4"/>
    <w:rsid w:val="008B7796"/>
    <w:rsid w:val="008B7DAA"/>
    <w:rsid w:val="008B7F9A"/>
    <w:rsid w:val="008C052B"/>
    <w:rsid w:val="008C1F12"/>
    <w:rsid w:val="008C43BB"/>
    <w:rsid w:val="008C4783"/>
    <w:rsid w:val="008C5068"/>
    <w:rsid w:val="008C5F56"/>
    <w:rsid w:val="008C6816"/>
    <w:rsid w:val="008C6F93"/>
    <w:rsid w:val="008D0C3A"/>
    <w:rsid w:val="008D0CDA"/>
    <w:rsid w:val="008D3A8D"/>
    <w:rsid w:val="008D3FFC"/>
    <w:rsid w:val="008E0525"/>
    <w:rsid w:val="008E05B4"/>
    <w:rsid w:val="008E1D58"/>
    <w:rsid w:val="008E2C69"/>
    <w:rsid w:val="008E3AF9"/>
    <w:rsid w:val="008E5D64"/>
    <w:rsid w:val="008E6040"/>
    <w:rsid w:val="008F0056"/>
    <w:rsid w:val="008F151F"/>
    <w:rsid w:val="008F2723"/>
    <w:rsid w:val="008F4E31"/>
    <w:rsid w:val="008F5465"/>
    <w:rsid w:val="008F5CE8"/>
    <w:rsid w:val="00901B58"/>
    <w:rsid w:val="00901C81"/>
    <w:rsid w:val="00902831"/>
    <w:rsid w:val="00903C0E"/>
    <w:rsid w:val="0090455B"/>
    <w:rsid w:val="00904931"/>
    <w:rsid w:val="00904BED"/>
    <w:rsid w:val="00905124"/>
    <w:rsid w:val="00911922"/>
    <w:rsid w:val="00911E07"/>
    <w:rsid w:val="0091221F"/>
    <w:rsid w:val="00914227"/>
    <w:rsid w:val="0091455D"/>
    <w:rsid w:val="0091500F"/>
    <w:rsid w:val="00915848"/>
    <w:rsid w:val="00915BD2"/>
    <w:rsid w:val="00917AA7"/>
    <w:rsid w:val="00917C6C"/>
    <w:rsid w:val="0092052E"/>
    <w:rsid w:val="0092081C"/>
    <w:rsid w:val="00920C08"/>
    <w:rsid w:val="00921238"/>
    <w:rsid w:val="009220E6"/>
    <w:rsid w:val="00925109"/>
    <w:rsid w:val="00926F3C"/>
    <w:rsid w:val="0092723B"/>
    <w:rsid w:val="00927C6C"/>
    <w:rsid w:val="00931222"/>
    <w:rsid w:val="009336C0"/>
    <w:rsid w:val="00935C4E"/>
    <w:rsid w:val="00936088"/>
    <w:rsid w:val="00936908"/>
    <w:rsid w:val="00936B1E"/>
    <w:rsid w:val="00936B93"/>
    <w:rsid w:val="00940C3E"/>
    <w:rsid w:val="0094301A"/>
    <w:rsid w:val="00946F24"/>
    <w:rsid w:val="009474B1"/>
    <w:rsid w:val="00950982"/>
    <w:rsid w:val="00953E23"/>
    <w:rsid w:val="0095571D"/>
    <w:rsid w:val="009616C7"/>
    <w:rsid w:val="009621EB"/>
    <w:rsid w:val="00962855"/>
    <w:rsid w:val="00963E9C"/>
    <w:rsid w:val="00964440"/>
    <w:rsid w:val="009678F2"/>
    <w:rsid w:val="00970C71"/>
    <w:rsid w:val="00971203"/>
    <w:rsid w:val="00971828"/>
    <w:rsid w:val="00973119"/>
    <w:rsid w:val="009735CC"/>
    <w:rsid w:val="00973C1A"/>
    <w:rsid w:val="00974E9A"/>
    <w:rsid w:val="00975999"/>
    <w:rsid w:val="0097700D"/>
    <w:rsid w:val="00977A2E"/>
    <w:rsid w:val="00982131"/>
    <w:rsid w:val="00983783"/>
    <w:rsid w:val="00986E3D"/>
    <w:rsid w:val="00991C62"/>
    <w:rsid w:val="00992851"/>
    <w:rsid w:val="009A1DCE"/>
    <w:rsid w:val="009A3423"/>
    <w:rsid w:val="009A64A8"/>
    <w:rsid w:val="009B13BB"/>
    <w:rsid w:val="009B2E70"/>
    <w:rsid w:val="009B5A77"/>
    <w:rsid w:val="009B6FAE"/>
    <w:rsid w:val="009C3675"/>
    <w:rsid w:val="009C5A5E"/>
    <w:rsid w:val="009C5AB7"/>
    <w:rsid w:val="009C6C21"/>
    <w:rsid w:val="009D0325"/>
    <w:rsid w:val="009D2762"/>
    <w:rsid w:val="009D549D"/>
    <w:rsid w:val="009D5C92"/>
    <w:rsid w:val="009D719C"/>
    <w:rsid w:val="009D77A8"/>
    <w:rsid w:val="009E08D5"/>
    <w:rsid w:val="009E097D"/>
    <w:rsid w:val="009E33EA"/>
    <w:rsid w:val="009E4A77"/>
    <w:rsid w:val="009E52B9"/>
    <w:rsid w:val="009E63F2"/>
    <w:rsid w:val="009E781E"/>
    <w:rsid w:val="009F09E7"/>
    <w:rsid w:val="009F0BB5"/>
    <w:rsid w:val="009F0E25"/>
    <w:rsid w:val="009F2474"/>
    <w:rsid w:val="009F2874"/>
    <w:rsid w:val="009F3DAB"/>
    <w:rsid w:val="009F3F3D"/>
    <w:rsid w:val="009F419A"/>
    <w:rsid w:val="009F43A5"/>
    <w:rsid w:val="009F5C92"/>
    <w:rsid w:val="009F62BA"/>
    <w:rsid w:val="009F7EE6"/>
    <w:rsid w:val="00A00F40"/>
    <w:rsid w:val="00A01B5E"/>
    <w:rsid w:val="00A03384"/>
    <w:rsid w:val="00A0397A"/>
    <w:rsid w:val="00A03C40"/>
    <w:rsid w:val="00A06B9F"/>
    <w:rsid w:val="00A10293"/>
    <w:rsid w:val="00A10D9B"/>
    <w:rsid w:val="00A16905"/>
    <w:rsid w:val="00A2041A"/>
    <w:rsid w:val="00A209ED"/>
    <w:rsid w:val="00A23762"/>
    <w:rsid w:val="00A253DB"/>
    <w:rsid w:val="00A27781"/>
    <w:rsid w:val="00A30CC4"/>
    <w:rsid w:val="00A329A7"/>
    <w:rsid w:val="00A34C21"/>
    <w:rsid w:val="00A36C87"/>
    <w:rsid w:val="00A400DA"/>
    <w:rsid w:val="00A41E72"/>
    <w:rsid w:val="00A42CA1"/>
    <w:rsid w:val="00A432A9"/>
    <w:rsid w:val="00A46704"/>
    <w:rsid w:val="00A47781"/>
    <w:rsid w:val="00A51441"/>
    <w:rsid w:val="00A53BA6"/>
    <w:rsid w:val="00A53DA8"/>
    <w:rsid w:val="00A54C47"/>
    <w:rsid w:val="00A54EE5"/>
    <w:rsid w:val="00A56050"/>
    <w:rsid w:val="00A5701E"/>
    <w:rsid w:val="00A608FF"/>
    <w:rsid w:val="00A6289B"/>
    <w:rsid w:val="00A644BA"/>
    <w:rsid w:val="00A64BB6"/>
    <w:rsid w:val="00A6669B"/>
    <w:rsid w:val="00A66B6F"/>
    <w:rsid w:val="00A7068E"/>
    <w:rsid w:val="00A7319B"/>
    <w:rsid w:val="00A7326B"/>
    <w:rsid w:val="00A733AC"/>
    <w:rsid w:val="00A7478D"/>
    <w:rsid w:val="00A74A99"/>
    <w:rsid w:val="00A764B8"/>
    <w:rsid w:val="00A76E2A"/>
    <w:rsid w:val="00A81B99"/>
    <w:rsid w:val="00A81D97"/>
    <w:rsid w:val="00A91E1B"/>
    <w:rsid w:val="00A924DA"/>
    <w:rsid w:val="00A92898"/>
    <w:rsid w:val="00A9421B"/>
    <w:rsid w:val="00A9471B"/>
    <w:rsid w:val="00A95C04"/>
    <w:rsid w:val="00A97878"/>
    <w:rsid w:val="00A97E1F"/>
    <w:rsid w:val="00AA0538"/>
    <w:rsid w:val="00AA17FC"/>
    <w:rsid w:val="00AB0298"/>
    <w:rsid w:val="00AB037F"/>
    <w:rsid w:val="00AB1870"/>
    <w:rsid w:val="00AB2631"/>
    <w:rsid w:val="00AB3EAE"/>
    <w:rsid w:val="00AB471F"/>
    <w:rsid w:val="00AB4D35"/>
    <w:rsid w:val="00AB5777"/>
    <w:rsid w:val="00AB5F58"/>
    <w:rsid w:val="00AB713B"/>
    <w:rsid w:val="00AB7C63"/>
    <w:rsid w:val="00AC235A"/>
    <w:rsid w:val="00AC387D"/>
    <w:rsid w:val="00AC46EE"/>
    <w:rsid w:val="00AC504E"/>
    <w:rsid w:val="00AD00B7"/>
    <w:rsid w:val="00AD2C0E"/>
    <w:rsid w:val="00AD6349"/>
    <w:rsid w:val="00AD65B5"/>
    <w:rsid w:val="00AD6948"/>
    <w:rsid w:val="00AD72A6"/>
    <w:rsid w:val="00AD75DD"/>
    <w:rsid w:val="00AE1787"/>
    <w:rsid w:val="00AE387A"/>
    <w:rsid w:val="00AE4A70"/>
    <w:rsid w:val="00AE523B"/>
    <w:rsid w:val="00AE77A8"/>
    <w:rsid w:val="00AF0B98"/>
    <w:rsid w:val="00AF175F"/>
    <w:rsid w:val="00AF1F6F"/>
    <w:rsid w:val="00AF25FC"/>
    <w:rsid w:val="00AF2C6A"/>
    <w:rsid w:val="00AF3300"/>
    <w:rsid w:val="00AF555D"/>
    <w:rsid w:val="00AF6DCB"/>
    <w:rsid w:val="00AF77CA"/>
    <w:rsid w:val="00B006FC"/>
    <w:rsid w:val="00B01A10"/>
    <w:rsid w:val="00B02287"/>
    <w:rsid w:val="00B03B68"/>
    <w:rsid w:val="00B03D44"/>
    <w:rsid w:val="00B05A03"/>
    <w:rsid w:val="00B062C5"/>
    <w:rsid w:val="00B073E6"/>
    <w:rsid w:val="00B07B79"/>
    <w:rsid w:val="00B1389E"/>
    <w:rsid w:val="00B15187"/>
    <w:rsid w:val="00B15C0C"/>
    <w:rsid w:val="00B21FBF"/>
    <w:rsid w:val="00B25558"/>
    <w:rsid w:val="00B257F5"/>
    <w:rsid w:val="00B272B9"/>
    <w:rsid w:val="00B27CF7"/>
    <w:rsid w:val="00B301D5"/>
    <w:rsid w:val="00B3095A"/>
    <w:rsid w:val="00B3346C"/>
    <w:rsid w:val="00B34909"/>
    <w:rsid w:val="00B36766"/>
    <w:rsid w:val="00B37BC8"/>
    <w:rsid w:val="00B421B0"/>
    <w:rsid w:val="00B42771"/>
    <w:rsid w:val="00B4363B"/>
    <w:rsid w:val="00B43F1E"/>
    <w:rsid w:val="00B44D58"/>
    <w:rsid w:val="00B45831"/>
    <w:rsid w:val="00B45DDA"/>
    <w:rsid w:val="00B5360E"/>
    <w:rsid w:val="00B54037"/>
    <w:rsid w:val="00B57137"/>
    <w:rsid w:val="00B60873"/>
    <w:rsid w:val="00B62D60"/>
    <w:rsid w:val="00B6351A"/>
    <w:rsid w:val="00B64BCD"/>
    <w:rsid w:val="00B651D4"/>
    <w:rsid w:val="00B6528F"/>
    <w:rsid w:val="00B65963"/>
    <w:rsid w:val="00B65DA6"/>
    <w:rsid w:val="00B66411"/>
    <w:rsid w:val="00B7227E"/>
    <w:rsid w:val="00B72C2C"/>
    <w:rsid w:val="00B73685"/>
    <w:rsid w:val="00B739F9"/>
    <w:rsid w:val="00B73D68"/>
    <w:rsid w:val="00B74A27"/>
    <w:rsid w:val="00B7545A"/>
    <w:rsid w:val="00B75502"/>
    <w:rsid w:val="00B82ED7"/>
    <w:rsid w:val="00B84F0C"/>
    <w:rsid w:val="00B933D2"/>
    <w:rsid w:val="00BA1057"/>
    <w:rsid w:val="00BA2F2F"/>
    <w:rsid w:val="00BA5B94"/>
    <w:rsid w:val="00BA74A3"/>
    <w:rsid w:val="00BA7B2C"/>
    <w:rsid w:val="00BB1A4B"/>
    <w:rsid w:val="00BB263B"/>
    <w:rsid w:val="00BB60F8"/>
    <w:rsid w:val="00BB6E21"/>
    <w:rsid w:val="00BB718C"/>
    <w:rsid w:val="00BB729F"/>
    <w:rsid w:val="00BC2115"/>
    <w:rsid w:val="00BC2270"/>
    <w:rsid w:val="00BC3C37"/>
    <w:rsid w:val="00BC5589"/>
    <w:rsid w:val="00BC60BB"/>
    <w:rsid w:val="00BC6212"/>
    <w:rsid w:val="00BC736D"/>
    <w:rsid w:val="00BD2B69"/>
    <w:rsid w:val="00BD4D50"/>
    <w:rsid w:val="00BD7CFA"/>
    <w:rsid w:val="00BD7D56"/>
    <w:rsid w:val="00BE258B"/>
    <w:rsid w:val="00BF0B5D"/>
    <w:rsid w:val="00BF1EE6"/>
    <w:rsid w:val="00BF462D"/>
    <w:rsid w:val="00BF58E3"/>
    <w:rsid w:val="00BF74A1"/>
    <w:rsid w:val="00BF7B43"/>
    <w:rsid w:val="00C011B1"/>
    <w:rsid w:val="00C01DC4"/>
    <w:rsid w:val="00C04461"/>
    <w:rsid w:val="00C06425"/>
    <w:rsid w:val="00C072E0"/>
    <w:rsid w:val="00C100A6"/>
    <w:rsid w:val="00C119CC"/>
    <w:rsid w:val="00C13151"/>
    <w:rsid w:val="00C14058"/>
    <w:rsid w:val="00C16723"/>
    <w:rsid w:val="00C16D6A"/>
    <w:rsid w:val="00C21B80"/>
    <w:rsid w:val="00C22205"/>
    <w:rsid w:val="00C23791"/>
    <w:rsid w:val="00C23996"/>
    <w:rsid w:val="00C2698D"/>
    <w:rsid w:val="00C26B65"/>
    <w:rsid w:val="00C26FD3"/>
    <w:rsid w:val="00C2733F"/>
    <w:rsid w:val="00C30211"/>
    <w:rsid w:val="00C31DE9"/>
    <w:rsid w:val="00C3206B"/>
    <w:rsid w:val="00C322A6"/>
    <w:rsid w:val="00C32397"/>
    <w:rsid w:val="00C3334B"/>
    <w:rsid w:val="00C339AC"/>
    <w:rsid w:val="00C33D62"/>
    <w:rsid w:val="00C34107"/>
    <w:rsid w:val="00C3426A"/>
    <w:rsid w:val="00C350FB"/>
    <w:rsid w:val="00C356DF"/>
    <w:rsid w:val="00C42AA9"/>
    <w:rsid w:val="00C4430F"/>
    <w:rsid w:val="00C47062"/>
    <w:rsid w:val="00C50797"/>
    <w:rsid w:val="00C5092A"/>
    <w:rsid w:val="00C5195A"/>
    <w:rsid w:val="00C52543"/>
    <w:rsid w:val="00C527B6"/>
    <w:rsid w:val="00C52F84"/>
    <w:rsid w:val="00C532E3"/>
    <w:rsid w:val="00C55F77"/>
    <w:rsid w:val="00C56772"/>
    <w:rsid w:val="00C572F0"/>
    <w:rsid w:val="00C6069E"/>
    <w:rsid w:val="00C60AAF"/>
    <w:rsid w:val="00C6398E"/>
    <w:rsid w:val="00C63D0C"/>
    <w:rsid w:val="00C70FB7"/>
    <w:rsid w:val="00C71BF7"/>
    <w:rsid w:val="00C73516"/>
    <w:rsid w:val="00C745A7"/>
    <w:rsid w:val="00C76663"/>
    <w:rsid w:val="00C805D5"/>
    <w:rsid w:val="00C8212C"/>
    <w:rsid w:val="00C821B6"/>
    <w:rsid w:val="00C82964"/>
    <w:rsid w:val="00C8526C"/>
    <w:rsid w:val="00C858DD"/>
    <w:rsid w:val="00C87542"/>
    <w:rsid w:val="00C90319"/>
    <w:rsid w:val="00C921DA"/>
    <w:rsid w:val="00C93F9A"/>
    <w:rsid w:val="00C95CF6"/>
    <w:rsid w:val="00C964F1"/>
    <w:rsid w:val="00C97B7A"/>
    <w:rsid w:val="00CA42D6"/>
    <w:rsid w:val="00CA690B"/>
    <w:rsid w:val="00CA76D4"/>
    <w:rsid w:val="00CB0226"/>
    <w:rsid w:val="00CB063B"/>
    <w:rsid w:val="00CB1FB9"/>
    <w:rsid w:val="00CB3E12"/>
    <w:rsid w:val="00CB4790"/>
    <w:rsid w:val="00CB4810"/>
    <w:rsid w:val="00CB50FC"/>
    <w:rsid w:val="00CB571C"/>
    <w:rsid w:val="00CB741F"/>
    <w:rsid w:val="00CC1E4B"/>
    <w:rsid w:val="00CC2588"/>
    <w:rsid w:val="00CC2C13"/>
    <w:rsid w:val="00CC36E5"/>
    <w:rsid w:val="00CC48F1"/>
    <w:rsid w:val="00CC75BD"/>
    <w:rsid w:val="00CD053B"/>
    <w:rsid w:val="00CD1579"/>
    <w:rsid w:val="00CD242F"/>
    <w:rsid w:val="00CD308A"/>
    <w:rsid w:val="00CD415B"/>
    <w:rsid w:val="00CD4687"/>
    <w:rsid w:val="00CD6DCC"/>
    <w:rsid w:val="00CD71C7"/>
    <w:rsid w:val="00CD73BD"/>
    <w:rsid w:val="00CE1349"/>
    <w:rsid w:val="00CE19B2"/>
    <w:rsid w:val="00CE3430"/>
    <w:rsid w:val="00CE3B02"/>
    <w:rsid w:val="00CE4212"/>
    <w:rsid w:val="00CE5813"/>
    <w:rsid w:val="00CE7EF3"/>
    <w:rsid w:val="00CF1F8E"/>
    <w:rsid w:val="00CF2FD4"/>
    <w:rsid w:val="00CF4048"/>
    <w:rsid w:val="00CF56B5"/>
    <w:rsid w:val="00CF5A86"/>
    <w:rsid w:val="00CF5B65"/>
    <w:rsid w:val="00CF6875"/>
    <w:rsid w:val="00CF6F5E"/>
    <w:rsid w:val="00CF76A6"/>
    <w:rsid w:val="00D009F5"/>
    <w:rsid w:val="00D016A3"/>
    <w:rsid w:val="00D01B48"/>
    <w:rsid w:val="00D020EB"/>
    <w:rsid w:val="00D02433"/>
    <w:rsid w:val="00D03EF3"/>
    <w:rsid w:val="00D07963"/>
    <w:rsid w:val="00D07BE4"/>
    <w:rsid w:val="00D12636"/>
    <w:rsid w:val="00D15755"/>
    <w:rsid w:val="00D20232"/>
    <w:rsid w:val="00D2257B"/>
    <w:rsid w:val="00D229AF"/>
    <w:rsid w:val="00D22C25"/>
    <w:rsid w:val="00D24486"/>
    <w:rsid w:val="00D2527F"/>
    <w:rsid w:val="00D25453"/>
    <w:rsid w:val="00D26BF1"/>
    <w:rsid w:val="00D27CCC"/>
    <w:rsid w:val="00D30367"/>
    <w:rsid w:val="00D319FA"/>
    <w:rsid w:val="00D31BE2"/>
    <w:rsid w:val="00D32D46"/>
    <w:rsid w:val="00D33A44"/>
    <w:rsid w:val="00D34A2A"/>
    <w:rsid w:val="00D35EA1"/>
    <w:rsid w:val="00D36985"/>
    <w:rsid w:val="00D41D6F"/>
    <w:rsid w:val="00D43CF2"/>
    <w:rsid w:val="00D512C7"/>
    <w:rsid w:val="00D55542"/>
    <w:rsid w:val="00D555A7"/>
    <w:rsid w:val="00D558D7"/>
    <w:rsid w:val="00D55DB8"/>
    <w:rsid w:val="00D56F89"/>
    <w:rsid w:val="00D5748E"/>
    <w:rsid w:val="00D6128E"/>
    <w:rsid w:val="00D62D6B"/>
    <w:rsid w:val="00D64FA6"/>
    <w:rsid w:val="00D65AC2"/>
    <w:rsid w:val="00D662FD"/>
    <w:rsid w:val="00D66C72"/>
    <w:rsid w:val="00D66DE2"/>
    <w:rsid w:val="00D676DA"/>
    <w:rsid w:val="00D702A0"/>
    <w:rsid w:val="00D727A1"/>
    <w:rsid w:val="00D740F0"/>
    <w:rsid w:val="00D7583E"/>
    <w:rsid w:val="00D75916"/>
    <w:rsid w:val="00D7608C"/>
    <w:rsid w:val="00D8143E"/>
    <w:rsid w:val="00D81BBE"/>
    <w:rsid w:val="00D83541"/>
    <w:rsid w:val="00D84155"/>
    <w:rsid w:val="00D84E3E"/>
    <w:rsid w:val="00D869B1"/>
    <w:rsid w:val="00D872E7"/>
    <w:rsid w:val="00D878AF"/>
    <w:rsid w:val="00D87A7D"/>
    <w:rsid w:val="00D9083A"/>
    <w:rsid w:val="00D90CAC"/>
    <w:rsid w:val="00D946FC"/>
    <w:rsid w:val="00D95323"/>
    <w:rsid w:val="00DA1429"/>
    <w:rsid w:val="00DA1A61"/>
    <w:rsid w:val="00DA1EF0"/>
    <w:rsid w:val="00DA25D6"/>
    <w:rsid w:val="00DA5A12"/>
    <w:rsid w:val="00DA6233"/>
    <w:rsid w:val="00DB0190"/>
    <w:rsid w:val="00DB1002"/>
    <w:rsid w:val="00DB1C7C"/>
    <w:rsid w:val="00DB2720"/>
    <w:rsid w:val="00DB43EC"/>
    <w:rsid w:val="00DB5394"/>
    <w:rsid w:val="00DB6D1B"/>
    <w:rsid w:val="00DC2242"/>
    <w:rsid w:val="00DC2386"/>
    <w:rsid w:val="00DC6B0B"/>
    <w:rsid w:val="00DC6C63"/>
    <w:rsid w:val="00DC7852"/>
    <w:rsid w:val="00DC78CF"/>
    <w:rsid w:val="00DD0459"/>
    <w:rsid w:val="00DD0B04"/>
    <w:rsid w:val="00DD10F8"/>
    <w:rsid w:val="00DD1213"/>
    <w:rsid w:val="00DD1941"/>
    <w:rsid w:val="00DD37BC"/>
    <w:rsid w:val="00DD3881"/>
    <w:rsid w:val="00DD3A0C"/>
    <w:rsid w:val="00DD3ACA"/>
    <w:rsid w:val="00DD4382"/>
    <w:rsid w:val="00DD5A3E"/>
    <w:rsid w:val="00DE053C"/>
    <w:rsid w:val="00DE09BA"/>
    <w:rsid w:val="00DE47D1"/>
    <w:rsid w:val="00DE48AE"/>
    <w:rsid w:val="00DE5E09"/>
    <w:rsid w:val="00DF09D7"/>
    <w:rsid w:val="00DF1C4D"/>
    <w:rsid w:val="00DF2F13"/>
    <w:rsid w:val="00DF305B"/>
    <w:rsid w:val="00DF336C"/>
    <w:rsid w:val="00DF4484"/>
    <w:rsid w:val="00DF5305"/>
    <w:rsid w:val="00DF5954"/>
    <w:rsid w:val="00DF5ED2"/>
    <w:rsid w:val="00DF6EF1"/>
    <w:rsid w:val="00E008F0"/>
    <w:rsid w:val="00E01222"/>
    <w:rsid w:val="00E04ED4"/>
    <w:rsid w:val="00E107D9"/>
    <w:rsid w:val="00E10F53"/>
    <w:rsid w:val="00E12857"/>
    <w:rsid w:val="00E12934"/>
    <w:rsid w:val="00E14973"/>
    <w:rsid w:val="00E16AFA"/>
    <w:rsid w:val="00E175F5"/>
    <w:rsid w:val="00E17928"/>
    <w:rsid w:val="00E23133"/>
    <w:rsid w:val="00E23591"/>
    <w:rsid w:val="00E23CAB"/>
    <w:rsid w:val="00E26D2D"/>
    <w:rsid w:val="00E27BFE"/>
    <w:rsid w:val="00E30B18"/>
    <w:rsid w:val="00E310BA"/>
    <w:rsid w:val="00E32229"/>
    <w:rsid w:val="00E32CE9"/>
    <w:rsid w:val="00E3374E"/>
    <w:rsid w:val="00E35002"/>
    <w:rsid w:val="00E350AC"/>
    <w:rsid w:val="00E369F9"/>
    <w:rsid w:val="00E37DD5"/>
    <w:rsid w:val="00E4086A"/>
    <w:rsid w:val="00E41042"/>
    <w:rsid w:val="00E43AAF"/>
    <w:rsid w:val="00E4670E"/>
    <w:rsid w:val="00E47BA6"/>
    <w:rsid w:val="00E47E9D"/>
    <w:rsid w:val="00E5351B"/>
    <w:rsid w:val="00E55634"/>
    <w:rsid w:val="00E55CDC"/>
    <w:rsid w:val="00E562AB"/>
    <w:rsid w:val="00E568CB"/>
    <w:rsid w:val="00E56D03"/>
    <w:rsid w:val="00E57B23"/>
    <w:rsid w:val="00E57B38"/>
    <w:rsid w:val="00E629AF"/>
    <w:rsid w:val="00E6705B"/>
    <w:rsid w:val="00E67E81"/>
    <w:rsid w:val="00E72591"/>
    <w:rsid w:val="00E72A32"/>
    <w:rsid w:val="00E72C43"/>
    <w:rsid w:val="00E76463"/>
    <w:rsid w:val="00E7788C"/>
    <w:rsid w:val="00E807E0"/>
    <w:rsid w:val="00E83D6F"/>
    <w:rsid w:val="00E8401D"/>
    <w:rsid w:val="00E8428E"/>
    <w:rsid w:val="00E84E3E"/>
    <w:rsid w:val="00E84F4D"/>
    <w:rsid w:val="00E84FFE"/>
    <w:rsid w:val="00E870A4"/>
    <w:rsid w:val="00E875BC"/>
    <w:rsid w:val="00E876B3"/>
    <w:rsid w:val="00E87D1E"/>
    <w:rsid w:val="00E9152C"/>
    <w:rsid w:val="00E924FB"/>
    <w:rsid w:val="00E952BA"/>
    <w:rsid w:val="00E95374"/>
    <w:rsid w:val="00E96174"/>
    <w:rsid w:val="00E96D27"/>
    <w:rsid w:val="00E96E7D"/>
    <w:rsid w:val="00E97CA3"/>
    <w:rsid w:val="00EA00C5"/>
    <w:rsid w:val="00EA1462"/>
    <w:rsid w:val="00EA1DC4"/>
    <w:rsid w:val="00EB0466"/>
    <w:rsid w:val="00EB06A2"/>
    <w:rsid w:val="00EB302B"/>
    <w:rsid w:val="00EB3F96"/>
    <w:rsid w:val="00EB61B6"/>
    <w:rsid w:val="00EB64B4"/>
    <w:rsid w:val="00EC03D4"/>
    <w:rsid w:val="00EC17E8"/>
    <w:rsid w:val="00EC23CB"/>
    <w:rsid w:val="00EC2865"/>
    <w:rsid w:val="00EC3AAA"/>
    <w:rsid w:val="00EC3F8E"/>
    <w:rsid w:val="00EC4B91"/>
    <w:rsid w:val="00EC50A9"/>
    <w:rsid w:val="00ED0EC4"/>
    <w:rsid w:val="00ED368E"/>
    <w:rsid w:val="00ED4B77"/>
    <w:rsid w:val="00ED4D4A"/>
    <w:rsid w:val="00ED5E86"/>
    <w:rsid w:val="00ED69A2"/>
    <w:rsid w:val="00EE15D7"/>
    <w:rsid w:val="00EE3CB0"/>
    <w:rsid w:val="00EE40FD"/>
    <w:rsid w:val="00EE5833"/>
    <w:rsid w:val="00EE78A4"/>
    <w:rsid w:val="00EE7A76"/>
    <w:rsid w:val="00EE7C6B"/>
    <w:rsid w:val="00EF0E75"/>
    <w:rsid w:val="00EF1234"/>
    <w:rsid w:val="00EF13CB"/>
    <w:rsid w:val="00EF26A1"/>
    <w:rsid w:val="00EF3706"/>
    <w:rsid w:val="00EF3B60"/>
    <w:rsid w:val="00EF6A4A"/>
    <w:rsid w:val="00EF6CF3"/>
    <w:rsid w:val="00EF7839"/>
    <w:rsid w:val="00F0027A"/>
    <w:rsid w:val="00F0071E"/>
    <w:rsid w:val="00F0189A"/>
    <w:rsid w:val="00F01C6E"/>
    <w:rsid w:val="00F0269E"/>
    <w:rsid w:val="00F027EA"/>
    <w:rsid w:val="00F02AA8"/>
    <w:rsid w:val="00F03176"/>
    <w:rsid w:val="00F03CE4"/>
    <w:rsid w:val="00F04D58"/>
    <w:rsid w:val="00F056B1"/>
    <w:rsid w:val="00F074DE"/>
    <w:rsid w:val="00F12E2E"/>
    <w:rsid w:val="00F13023"/>
    <w:rsid w:val="00F144B4"/>
    <w:rsid w:val="00F1529F"/>
    <w:rsid w:val="00F17402"/>
    <w:rsid w:val="00F227FD"/>
    <w:rsid w:val="00F22BB9"/>
    <w:rsid w:val="00F25CBD"/>
    <w:rsid w:val="00F3453E"/>
    <w:rsid w:val="00F373D4"/>
    <w:rsid w:val="00F3740B"/>
    <w:rsid w:val="00F377FF"/>
    <w:rsid w:val="00F41AE7"/>
    <w:rsid w:val="00F42EDC"/>
    <w:rsid w:val="00F43D4A"/>
    <w:rsid w:val="00F45E93"/>
    <w:rsid w:val="00F505A3"/>
    <w:rsid w:val="00F517F9"/>
    <w:rsid w:val="00F5296F"/>
    <w:rsid w:val="00F534FD"/>
    <w:rsid w:val="00F55FFA"/>
    <w:rsid w:val="00F56D23"/>
    <w:rsid w:val="00F5712B"/>
    <w:rsid w:val="00F62878"/>
    <w:rsid w:val="00F63173"/>
    <w:rsid w:val="00F639E7"/>
    <w:rsid w:val="00F642B6"/>
    <w:rsid w:val="00F6775C"/>
    <w:rsid w:val="00F7012C"/>
    <w:rsid w:val="00F70512"/>
    <w:rsid w:val="00F73612"/>
    <w:rsid w:val="00F744AB"/>
    <w:rsid w:val="00F7482F"/>
    <w:rsid w:val="00F75439"/>
    <w:rsid w:val="00F75BA9"/>
    <w:rsid w:val="00F76A98"/>
    <w:rsid w:val="00F76C4B"/>
    <w:rsid w:val="00F807ED"/>
    <w:rsid w:val="00F84322"/>
    <w:rsid w:val="00F847D3"/>
    <w:rsid w:val="00F85CD5"/>
    <w:rsid w:val="00F8677C"/>
    <w:rsid w:val="00F87DE5"/>
    <w:rsid w:val="00F91057"/>
    <w:rsid w:val="00F911B1"/>
    <w:rsid w:val="00F924F2"/>
    <w:rsid w:val="00F934F1"/>
    <w:rsid w:val="00F945FF"/>
    <w:rsid w:val="00F948CB"/>
    <w:rsid w:val="00F9674D"/>
    <w:rsid w:val="00F97601"/>
    <w:rsid w:val="00FA04B5"/>
    <w:rsid w:val="00FA1E71"/>
    <w:rsid w:val="00FA31AE"/>
    <w:rsid w:val="00FA4441"/>
    <w:rsid w:val="00FA5A65"/>
    <w:rsid w:val="00FA682A"/>
    <w:rsid w:val="00FA68F5"/>
    <w:rsid w:val="00FA6C4D"/>
    <w:rsid w:val="00FA6CF4"/>
    <w:rsid w:val="00FA6E1B"/>
    <w:rsid w:val="00FA6FEC"/>
    <w:rsid w:val="00FA71A0"/>
    <w:rsid w:val="00FA7AC6"/>
    <w:rsid w:val="00FA7F32"/>
    <w:rsid w:val="00FB09B3"/>
    <w:rsid w:val="00FB26F2"/>
    <w:rsid w:val="00FB36A0"/>
    <w:rsid w:val="00FB36B8"/>
    <w:rsid w:val="00FB3A76"/>
    <w:rsid w:val="00FB3C29"/>
    <w:rsid w:val="00FB461F"/>
    <w:rsid w:val="00FB65F6"/>
    <w:rsid w:val="00FB7D3E"/>
    <w:rsid w:val="00FC13E7"/>
    <w:rsid w:val="00FC22CC"/>
    <w:rsid w:val="00FC288F"/>
    <w:rsid w:val="00FC59F7"/>
    <w:rsid w:val="00FC700F"/>
    <w:rsid w:val="00FC749C"/>
    <w:rsid w:val="00FC7664"/>
    <w:rsid w:val="00FD1D91"/>
    <w:rsid w:val="00FD36A7"/>
    <w:rsid w:val="00FD472F"/>
    <w:rsid w:val="00FD4D6A"/>
    <w:rsid w:val="00FE06CC"/>
    <w:rsid w:val="00FE0C68"/>
    <w:rsid w:val="00FE20EF"/>
    <w:rsid w:val="00FE2335"/>
    <w:rsid w:val="00FE4A03"/>
    <w:rsid w:val="00FE4C38"/>
    <w:rsid w:val="00FE53FC"/>
    <w:rsid w:val="00FE6E0A"/>
    <w:rsid w:val="00FF0D1C"/>
    <w:rsid w:val="00FF1A68"/>
    <w:rsid w:val="00FF1D49"/>
    <w:rsid w:val="00FF5269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FC5A"/>
  <w15:docId w15:val="{14246D6F-3757-48A7-8B91-346E90E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D5C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link w:val="Nadpis1Char"/>
    <w:uiPriority w:val="9"/>
    <w:qFormat/>
    <w:rsid w:val="00F13023"/>
    <w:pPr>
      <w:keepNext/>
      <w:keepLines/>
      <w:spacing w:before="240"/>
      <w:outlineLvl w:val="0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F13023"/>
    <w:pPr>
      <w:keepNext/>
      <w:keepLines/>
      <w:spacing w:before="40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7D1E"/>
    <w:pPr>
      <w:spacing w:after="240"/>
      <w:jc w:val="both"/>
      <w:outlineLvl w:val="2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B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13023"/>
    <w:rPr>
      <w:u w:val="single"/>
    </w:rPr>
  </w:style>
  <w:style w:type="table" w:customStyle="1" w:styleId="TableNormal">
    <w:name w:val="Table Normal"/>
    <w:rsid w:val="00F130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F130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F13023"/>
  </w:style>
  <w:style w:type="paragraph" w:styleId="Odstavecseseznamem">
    <w:name w:val="List Paragraph"/>
    <w:basedOn w:val="Normln"/>
    <w:uiPriority w:val="34"/>
    <w:qFormat/>
    <w:rsid w:val="00806F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2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2A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E562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2AB"/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4F6A90"/>
    <w:rPr>
      <w:b/>
      <w:bCs/>
    </w:rPr>
  </w:style>
  <w:style w:type="paragraph" w:styleId="Normlnweb">
    <w:name w:val="Normal (Web)"/>
    <w:basedOn w:val="Normln"/>
    <w:uiPriority w:val="99"/>
    <w:unhideWhenUsed/>
    <w:rsid w:val="004F6A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rsid w:val="001A7E28"/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rsid w:val="00E87D1E"/>
    <w:rPr>
      <w:rFonts w:ascii="Arial" w:hAnsi="Arial" w:cs="Arial"/>
      <w:b/>
      <w:bCs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712B31"/>
    <w:rPr>
      <w:color w:val="FF00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4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24B5"/>
    <w:rPr>
      <w:rFonts w:cs="Arial Unicode MS"/>
      <w:color w:val="000000"/>
      <w:u w:color="000000"/>
    </w:rPr>
  </w:style>
  <w:style w:type="character" w:styleId="Znakapoznpodarou">
    <w:name w:val="footnote reference"/>
    <w:aliases w:val="BVI fnr,Footnote symbol"/>
    <w:basedOn w:val="Standardnpsmoodstavce"/>
    <w:uiPriority w:val="99"/>
    <w:unhideWhenUsed/>
    <w:rsid w:val="007124B5"/>
    <w:rPr>
      <w:vertAlign w:val="superscript"/>
    </w:rPr>
  </w:style>
  <w:style w:type="paragraph" w:customStyle="1" w:styleId="-wm-msonormal">
    <w:name w:val="-wm-msonormal"/>
    <w:basedOn w:val="Normln"/>
    <w:rsid w:val="004A15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863DF3"/>
    <w:rPr>
      <w:rFonts w:ascii="Arial" w:hAnsi="Arial" w:cs="Arial Unicode MS"/>
      <w:b/>
      <w:bCs/>
      <w:color w:val="000000"/>
      <w:sz w:val="32"/>
      <w:szCs w:val="3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4A4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1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A6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theme="minorBidi"/>
      <w:color w:val="auto"/>
      <w:szCs w:val="21"/>
      <w:bdr w:val="none" w:sz="0" w:space="0" w:color="auto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6C4D"/>
    <w:rPr>
      <w:rFonts w:ascii="Arial" w:eastAsia="Times New Roman" w:hAnsi="Arial" w:cstheme="minorBidi"/>
      <w:sz w:val="24"/>
      <w:szCs w:val="21"/>
      <w:bdr w:val="none" w:sz="0" w:space="0" w:color="auto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A5A12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B61"/>
    <w:rPr>
      <w:rFonts w:asciiTheme="majorHAnsi" w:eastAsiaTheme="majorEastAsia" w:hAnsiTheme="majorHAnsi" w:cstheme="majorBidi"/>
      <w:color w:val="2E74B5" w:themeColor="accent1" w:themeShade="BF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52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876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453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690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1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8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524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14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354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2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2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4CB2-B30A-4B72-9E9C-3EC3BBFA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2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Baudišová</dc:creator>
  <cp:keywords/>
  <dc:description/>
  <cp:lastModifiedBy>Luboš Zajíc</cp:lastModifiedBy>
  <cp:revision>79</cp:revision>
  <cp:lastPrinted>2024-06-28T09:11:00Z</cp:lastPrinted>
  <dcterms:created xsi:type="dcterms:W3CDTF">2026-03-03T13:41:00Z</dcterms:created>
  <dcterms:modified xsi:type="dcterms:W3CDTF">2026-03-31T13:24:00Z</dcterms:modified>
</cp:coreProperties>
</file>