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6AD1" w14:textId="67421572" w:rsidR="00234197" w:rsidRPr="004758D6" w:rsidRDefault="00AB037F" w:rsidP="00C01DC4">
      <w:pPr>
        <w:pStyle w:val="Nadpis1"/>
        <w:spacing w:after="240" w:line="276" w:lineRule="auto"/>
        <w:ind w:firstLine="708"/>
        <w:jc w:val="both"/>
        <w:rPr>
          <w:rStyle w:val="dn"/>
          <w:rFonts w:cs="Arial"/>
          <w:color w:val="auto"/>
        </w:rPr>
      </w:pPr>
      <w:bookmarkStart w:id="0" w:name="_Hlk208411386"/>
      <w:r w:rsidRPr="004758D6">
        <w:rPr>
          <w:rStyle w:val="dn"/>
          <w:rFonts w:cs="Arial"/>
          <w:color w:val="auto"/>
        </w:rPr>
        <w:t xml:space="preserve">Informace ze Sociálně právní poradny </w:t>
      </w:r>
      <w:r w:rsidR="00D532EE" w:rsidRPr="004758D6">
        <w:rPr>
          <w:rStyle w:val="dn"/>
          <w:rFonts w:cs="Arial"/>
          <w:color w:val="auto"/>
        </w:rPr>
        <w:t>2</w:t>
      </w:r>
      <w:r w:rsidRPr="004758D6">
        <w:rPr>
          <w:rStyle w:val="dn"/>
          <w:rFonts w:cs="Arial"/>
          <w:color w:val="auto"/>
        </w:rPr>
        <w:t>/202</w:t>
      </w:r>
      <w:r w:rsidR="00D26BF1" w:rsidRPr="004758D6">
        <w:rPr>
          <w:rStyle w:val="dn"/>
          <w:rFonts w:cs="Arial"/>
          <w:color w:val="auto"/>
        </w:rPr>
        <w:t>6</w:t>
      </w:r>
    </w:p>
    <w:p w14:paraId="029579A8" w14:textId="6AFFA320" w:rsidR="00202E75" w:rsidRPr="004758D6" w:rsidRDefault="00202E75" w:rsidP="00202E75">
      <w:pPr>
        <w:pStyle w:val="Nadpis2"/>
        <w:spacing w:after="240"/>
        <w:ind w:left="708"/>
        <w:jc w:val="both"/>
        <w:rPr>
          <w:rFonts w:eastAsia="Calibri" w:cs="Arial"/>
          <w:color w:val="auto"/>
          <w:bdr w:val="none" w:sz="0" w:space="0" w:color="auto"/>
          <w:lang w:eastAsia="en-US"/>
        </w:rPr>
      </w:pPr>
      <w:bookmarkStart w:id="1" w:name="_Hlk215152181"/>
      <w:bookmarkStart w:id="2" w:name="_Hlk208423789"/>
      <w:bookmarkEnd w:id="0"/>
      <w:r w:rsidRPr="004758D6">
        <w:rPr>
          <w:rFonts w:eastAsia="Calibri" w:cs="Arial"/>
          <w:color w:val="auto"/>
          <w:bdr w:val="none" w:sz="0" w:space="0" w:color="auto"/>
          <w:lang w:eastAsia="en-US"/>
        </w:rPr>
        <w:t xml:space="preserve">Od nového roku zdravotnický prostředek už jen na </w:t>
      </w:r>
      <w:proofErr w:type="spellStart"/>
      <w:r w:rsidRPr="004758D6">
        <w:rPr>
          <w:rFonts w:eastAsia="Calibri" w:cs="Arial"/>
          <w:color w:val="auto"/>
          <w:bdr w:val="none" w:sz="0" w:space="0" w:color="auto"/>
          <w:lang w:eastAsia="en-US"/>
        </w:rPr>
        <w:t>ePoukaz</w:t>
      </w:r>
      <w:proofErr w:type="spellEnd"/>
    </w:p>
    <w:p w14:paraId="75B17362" w14:textId="2C65AE05" w:rsidR="00202E75" w:rsidRPr="004758D6" w:rsidRDefault="00202E75" w:rsidP="004758D6">
      <w:pPr>
        <w:spacing w:after="24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Od 1. ledna 2026 bylo zavedeno povinné předepisování zdravotnických prostředků (např. bílých holí, asférických lup či ozvučených teploměrů) prostřednictvím elektronického poukazu (</w:t>
      </w:r>
      <w:proofErr w:type="spellStart"/>
      <w:r w:rsidRPr="004758D6">
        <w:rPr>
          <w:rFonts w:ascii="Arial" w:eastAsia="Calibri" w:hAnsi="Arial" w:cs="Arial"/>
          <w:color w:val="auto"/>
          <w:kern w:val="2"/>
          <w:bdr w:val="none" w:sz="0" w:space="0" w:color="auto"/>
          <w:lang w:eastAsia="en-US"/>
          <w14:ligatures w14:val="standardContextual"/>
        </w:rPr>
        <w:t>ePoukaz</w:t>
      </w:r>
      <w:proofErr w:type="spellEnd"/>
      <w:r w:rsidRPr="004758D6">
        <w:rPr>
          <w:rFonts w:ascii="Arial" w:eastAsia="Calibri" w:hAnsi="Arial" w:cs="Arial"/>
          <w:color w:val="auto"/>
          <w:kern w:val="2"/>
          <w:bdr w:val="none" w:sz="0" w:space="0" w:color="auto"/>
          <w:lang w:eastAsia="en-US"/>
          <w14:ligatures w14:val="standardContextual"/>
        </w:rPr>
        <w:t>).</w:t>
      </w:r>
    </w:p>
    <w:p w14:paraId="33A47947" w14:textId="77777777"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 xml:space="preserve">Listinný poukaz na zdravotnický prostředek může být napříště předepsán jen výjimečně. Úzký výčet výjimek, kdy může být vystaven listinný poukaz je obsažen v § 28a odst. 1 zákona č 375/2025 Sb., o zdravotnických prostředcích a diagnostických zdravotnických prostředcích in vitro. Jedná se o případy, kdy je zdravotní péče poskytována u pacienta doma, nebo kdy ze závažných technických důvodů nelze vystavit </w:t>
      </w:r>
      <w:proofErr w:type="spellStart"/>
      <w:r w:rsidRPr="004758D6">
        <w:rPr>
          <w:rFonts w:ascii="Arial" w:eastAsia="Calibri" w:hAnsi="Arial" w:cs="Arial"/>
          <w:color w:val="auto"/>
          <w:kern w:val="2"/>
          <w:bdr w:val="none" w:sz="0" w:space="0" w:color="auto"/>
          <w:lang w:eastAsia="en-US"/>
          <w14:ligatures w14:val="standardContextual"/>
        </w:rPr>
        <w:t>ePoukaz</w:t>
      </w:r>
      <w:proofErr w:type="spellEnd"/>
      <w:r w:rsidRPr="004758D6">
        <w:rPr>
          <w:rFonts w:ascii="Arial" w:eastAsia="Calibri" w:hAnsi="Arial" w:cs="Arial"/>
          <w:color w:val="auto"/>
          <w:kern w:val="2"/>
          <w:bdr w:val="none" w:sz="0" w:space="0" w:color="auto"/>
          <w:lang w:eastAsia="en-US"/>
          <w14:ligatures w14:val="standardContextual"/>
        </w:rPr>
        <w:t>, v obou případech však jen za podmínky, že předepsání zdravotního prostředku bezodkladně vyžaduje zdravotní stav pacienta.</w:t>
      </w:r>
    </w:p>
    <w:p w14:paraId="47CD6A3D" w14:textId="2CD63B2E"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Obecně se tedy pro předepisování a výdej zdravotnických prostředků bude využívat elektronický poukaz, což ovšem pro pacienty nepřináší žádné nové obtíže. Elektronické poukazy pro předepisování zdravotnických prostředků jsou nepovinně využívány již od května 2022, proto se již mnozí z Vás s </w:t>
      </w:r>
      <w:proofErr w:type="spellStart"/>
      <w:r w:rsidRPr="004758D6">
        <w:rPr>
          <w:rFonts w:ascii="Arial" w:eastAsia="Calibri" w:hAnsi="Arial" w:cs="Arial"/>
          <w:color w:val="auto"/>
          <w:kern w:val="2"/>
          <w:bdr w:val="none" w:sz="0" w:space="0" w:color="auto"/>
          <w:lang w:eastAsia="en-US"/>
          <w14:ligatures w14:val="standardContextual"/>
        </w:rPr>
        <w:t>ePoukazem</w:t>
      </w:r>
      <w:proofErr w:type="spellEnd"/>
      <w:r w:rsidRPr="004758D6">
        <w:rPr>
          <w:rFonts w:ascii="Arial" w:eastAsia="Calibri" w:hAnsi="Arial" w:cs="Arial"/>
          <w:color w:val="auto"/>
          <w:kern w:val="2"/>
          <w:bdr w:val="none" w:sz="0" w:space="0" w:color="auto"/>
          <w:lang w:eastAsia="en-US"/>
          <w14:ligatures w14:val="standardContextual"/>
        </w:rPr>
        <w:t xml:space="preserve"> mohli setkat. Pro ty, kteří dosud využívali pouze listinný poukaz</w:t>
      </w:r>
      <w:r w:rsidR="002369A2" w:rsidRPr="004758D6">
        <w:rPr>
          <w:rFonts w:ascii="Arial" w:eastAsia="Calibri" w:hAnsi="Arial" w:cs="Arial"/>
          <w:color w:val="auto"/>
          <w:kern w:val="2"/>
          <w:bdr w:val="none" w:sz="0" w:space="0" w:color="auto"/>
          <w:lang w:eastAsia="en-US"/>
          <w14:ligatures w14:val="standardContextual"/>
        </w:rPr>
        <w:t>,</w:t>
      </w:r>
      <w:r w:rsidRPr="004758D6">
        <w:rPr>
          <w:rFonts w:ascii="Arial" w:eastAsia="Calibri" w:hAnsi="Arial" w:cs="Arial"/>
          <w:color w:val="auto"/>
          <w:kern w:val="2"/>
          <w:bdr w:val="none" w:sz="0" w:space="0" w:color="auto"/>
          <w:lang w:eastAsia="en-US"/>
          <w14:ligatures w14:val="standardContextual"/>
        </w:rPr>
        <w:t xml:space="preserve"> přinášíme informace, jak </w:t>
      </w:r>
      <w:proofErr w:type="spellStart"/>
      <w:r w:rsidRPr="004758D6">
        <w:rPr>
          <w:rFonts w:ascii="Arial" w:eastAsia="Calibri" w:hAnsi="Arial" w:cs="Arial"/>
          <w:color w:val="auto"/>
          <w:kern w:val="2"/>
          <w:bdr w:val="none" w:sz="0" w:space="0" w:color="auto"/>
          <w:lang w:eastAsia="en-US"/>
          <w14:ligatures w14:val="standardContextual"/>
        </w:rPr>
        <w:t>ePoukaz</w:t>
      </w:r>
      <w:proofErr w:type="spellEnd"/>
      <w:r w:rsidRPr="004758D6">
        <w:rPr>
          <w:rFonts w:ascii="Arial" w:eastAsia="Calibri" w:hAnsi="Arial" w:cs="Arial"/>
          <w:color w:val="auto"/>
          <w:kern w:val="2"/>
          <w:bdr w:val="none" w:sz="0" w:space="0" w:color="auto"/>
          <w:lang w:eastAsia="en-US"/>
          <w14:ligatures w14:val="standardContextual"/>
        </w:rPr>
        <w:t xml:space="preserve"> na zdravotnické prostředky funguje.</w:t>
      </w:r>
    </w:p>
    <w:p w14:paraId="2E719102" w14:textId="77777777"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 xml:space="preserve">Elektronický poukaz je elektronický dokument sloužící k předepisování a výdeji zdravotnických prostředků. Každý </w:t>
      </w:r>
      <w:proofErr w:type="spellStart"/>
      <w:r w:rsidRPr="004758D6">
        <w:rPr>
          <w:rFonts w:ascii="Arial" w:eastAsia="Calibri" w:hAnsi="Arial" w:cs="Arial"/>
          <w:color w:val="auto"/>
          <w:kern w:val="2"/>
          <w:bdr w:val="none" w:sz="0" w:space="0" w:color="auto"/>
          <w:lang w:eastAsia="en-US"/>
          <w14:ligatures w14:val="standardContextual"/>
        </w:rPr>
        <w:t>epoukaz</w:t>
      </w:r>
      <w:proofErr w:type="spellEnd"/>
      <w:r w:rsidRPr="004758D6">
        <w:rPr>
          <w:rFonts w:ascii="Arial" w:eastAsia="Calibri" w:hAnsi="Arial" w:cs="Arial"/>
          <w:color w:val="auto"/>
          <w:kern w:val="2"/>
          <w:bdr w:val="none" w:sz="0" w:space="0" w:color="auto"/>
          <w:lang w:eastAsia="en-US"/>
          <w14:ligatures w14:val="standardContextual"/>
        </w:rPr>
        <w:t xml:space="preserve"> má jedinečný devítimístný identifikátor a je uložen v centrálním úložišti elektronických poukazů, které je součástí systému eRecept.</w:t>
      </w:r>
    </w:p>
    <w:p w14:paraId="55D4D450" w14:textId="38EE94E6"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 xml:space="preserve">Po vytvoření </w:t>
      </w:r>
      <w:proofErr w:type="spellStart"/>
      <w:r w:rsidRPr="004758D6">
        <w:rPr>
          <w:rFonts w:ascii="Arial" w:eastAsia="Calibri" w:hAnsi="Arial" w:cs="Arial"/>
          <w:color w:val="auto"/>
          <w:kern w:val="2"/>
          <w:bdr w:val="none" w:sz="0" w:space="0" w:color="auto"/>
          <w:lang w:eastAsia="en-US"/>
          <w14:ligatures w14:val="standardContextual"/>
        </w:rPr>
        <w:t>ePoukazu</w:t>
      </w:r>
      <w:proofErr w:type="spellEnd"/>
      <w:r w:rsidRPr="004758D6">
        <w:rPr>
          <w:rFonts w:ascii="Arial" w:eastAsia="Calibri" w:hAnsi="Arial" w:cs="Arial"/>
          <w:color w:val="auto"/>
          <w:kern w:val="2"/>
          <w:bdr w:val="none" w:sz="0" w:space="0" w:color="auto"/>
          <w:lang w:eastAsia="en-US"/>
          <w14:ligatures w14:val="standardContextual"/>
        </w:rPr>
        <w:t xml:space="preserve"> lékařem či jiným zdravotnickým pracovníkem je </w:t>
      </w:r>
      <w:proofErr w:type="spellStart"/>
      <w:r w:rsidRPr="004758D6">
        <w:rPr>
          <w:rFonts w:ascii="Arial" w:eastAsia="Calibri" w:hAnsi="Arial" w:cs="Arial"/>
          <w:color w:val="auto"/>
          <w:kern w:val="2"/>
          <w:bdr w:val="none" w:sz="0" w:space="0" w:color="auto"/>
          <w:lang w:eastAsia="en-US"/>
          <w14:ligatures w14:val="standardContextual"/>
        </w:rPr>
        <w:t>ePoukaz</w:t>
      </w:r>
      <w:proofErr w:type="spellEnd"/>
      <w:r w:rsidRPr="004758D6">
        <w:rPr>
          <w:rFonts w:ascii="Arial" w:eastAsia="Calibri" w:hAnsi="Arial" w:cs="Arial"/>
          <w:color w:val="auto"/>
          <w:kern w:val="2"/>
          <w:bdr w:val="none" w:sz="0" w:space="0" w:color="auto"/>
          <w:lang w:eastAsia="en-US"/>
          <w14:ligatures w14:val="standardContextual"/>
        </w:rPr>
        <w:t xml:space="preserve"> uložen v centrálním úložišti a jemu vygenerován identifikátor. Lékař se s pacientem dohodne, jakým způsobem mu identifikátor předá. Předání identifikátoru je možné buď v listinné podobě (papírovou průvodkou)</w:t>
      </w:r>
      <w:r w:rsidR="00913688" w:rsidRPr="004758D6">
        <w:rPr>
          <w:rFonts w:ascii="Arial" w:eastAsia="Calibri" w:hAnsi="Arial" w:cs="Arial"/>
          <w:color w:val="auto"/>
          <w:kern w:val="2"/>
          <w:bdr w:val="none" w:sz="0" w:space="0" w:color="auto"/>
          <w:lang w:eastAsia="en-US"/>
          <w14:ligatures w14:val="standardContextual"/>
        </w:rPr>
        <w:t>,</w:t>
      </w:r>
      <w:r w:rsidRPr="004758D6">
        <w:rPr>
          <w:rFonts w:ascii="Arial" w:eastAsia="Calibri" w:hAnsi="Arial" w:cs="Arial"/>
          <w:color w:val="auto"/>
          <w:kern w:val="2"/>
          <w:bdr w:val="none" w:sz="0" w:space="0" w:color="auto"/>
          <w:lang w:eastAsia="en-US"/>
          <w14:ligatures w14:val="standardContextual"/>
        </w:rPr>
        <w:t xml:space="preserve"> nebo elektronicky prostřednictvím SMS, emailem či aplikací. Pacient si z těchto způsobů může vybrat podle jeho uvážení a technických možností.</w:t>
      </w:r>
    </w:p>
    <w:p w14:paraId="60E1F20D" w14:textId="77777777"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 xml:space="preserve">Pro vydání předepsaného zdravotnického prostředku je pak nutné, aby pacient měl k dispozici identifikátor, tedy buď na papírové průvodce či v mobilním telefonu nebo jiném zařízení, na kterém bude mít přístup k identifikátoru v SMS, emailu či aplikaci. Pokud by z nějakých důvodů pacient identifikátor k dispozici neměl, není stále nic ztraceno, zdravotnický prostředek mu může být vydán na základě předložení občanského průkazu (obdobně jako u léku v lékárně při vystavení eReceptu). Výdejce zdravotnického prostředku si </w:t>
      </w:r>
      <w:proofErr w:type="spellStart"/>
      <w:r w:rsidRPr="004758D6">
        <w:rPr>
          <w:rFonts w:ascii="Arial" w:eastAsia="Calibri" w:hAnsi="Arial" w:cs="Arial"/>
          <w:color w:val="auto"/>
          <w:kern w:val="2"/>
          <w:bdr w:val="none" w:sz="0" w:space="0" w:color="auto"/>
          <w:lang w:eastAsia="en-US"/>
          <w14:ligatures w14:val="standardContextual"/>
        </w:rPr>
        <w:t>ePoukaz</w:t>
      </w:r>
      <w:proofErr w:type="spellEnd"/>
      <w:r w:rsidRPr="004758D6">
        <w:rPr>
          <w:rFonts w:ascii="Arial" w:eastAsia="Calibri" w:hAnsi="Arial" w:cs="Arial"/>
          <w:color w:val="auto"/>
          <w:kern w:val="2"/>
          <w:bdr w:val="none" w:sz="0" w:space="0" w:color="auto"/>
          <w:lang w:eastAsia="en-US"/>
          <w14:ligatures w14:val="standardContextual"/>
        </w:rPr>
        <w:t xml:space="preserve"> na základě údajů z občanského průkazu zobrazí z centrálního úložiště, kam byl po jeho vystavení lékařem uložen.</w:t>
      </w:r>
    </w:p>
    <w:p w14:paraId="570FD9A1" w14:textId="7C1BA423" w:rsidR="00202E75"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V případě zdravotnických prostředků pro zrakově postižené, které jsou zcela nebo z části hrazené ze zdravotního pojištění a pro jejichž vydání se nejčastěji obracíte na prodejn</w:t>
      </w:r>
      <w:r w:rsidR="004E4CF9" w:rsidRPr="004758D6">
        <w:rPr>
          <w:rFonts w:ascii="Arial" w:eastAsia="Calibri" w:hAnsi="Arial" w:cs="Arial"/>
          <w:color w:val="auto"/>
          <w:kern w:val="2"/>
          <w:bdr w:val="none" w:sz="0" w:space="0" w:color="auto"/>
          <w:lang w:eastAsia="en-US"/>
          <w14:ligatures w14:val="standardContextual"/>
        </w:rPr>
        <w:t>u</w:t>
      </w:r>
      <w:r w:rsidRPr="004758D6">
        <w:rPr>
          <w:rFonts w:ascii="Arial" w:eastAsia="Calibri" w:hAnsi="Arial" w:cs="Arial"/>
          <w:color w:val="auto"/>
          <w:kern w:val="2"/>
          <w:bdr w:val="none" w:sz="0" w:space="0" w:color="auto"/>
          <w:lang w:eastAsia="en-US"/>
          <w14:ligatures w14:val="standardContextual"/>
        </w:rPr>
        <w:t xml:space="preserve"> </w:t>
      </w:r>
      <w:r w:rsidR="004E4CF9" w:rsidRPr="004758D6">
        <w:rPr>
          <w:rFonts w:ascii="Arial" w:eastAsia="Calibri" w:hAnsi="Arial" w:cs="Arial"/>
          <w:color w:val="auto"/>
          <w:kern w:val="2"/>
          <w:bdr w:val="none" w:sz="0" w:space="0" w:color="auto"/>
          <w:lang w:eastAsia="en-US"/>
          <w14:ligatures w14:val="standardContextual"/>
        </w:rPr>
        <w:t>Tyflopomůcky</w:t>
      </w:r>
      <w:r w:rsidRPr="004758D6">
        <w:rPr>
          <w:rFonts w:ascii="Arial" w:eastAsia="Calibri" w:hAnsi="Arial" w:cs="Arial"/>
          <w:color w:val="auto"/>
          <w:kern w:val="2"/>
          <w:bdr w:val="none" w:sz="0" w:space="0" w:color="auto"/>
          <w:lang w:eastAsia="en-US"/>
          <w14:ligatures w14:val="standardContextual"/>
        </w:rPr>
        <w:t xml:space="preserve"> v Praze či Olomouci, to s </w:t>
      </w:r>
      <w:proofErr w:type="spellStart"/>
      <w:r w:rsidRPr="004758D6">
        <w:rPr>
          <w:rFonts w:ascii="Arial" w:eastAsia="Calibri" w:hAnsi="Arial" w:cs="Arial"/>
          <w:color w:val="auto"/>
          <w:kern w:val="2"/>
          <w:bdr w:val="none" w:sz="0" w:space="0" w:color="auto"/>
          <w:lang w:eastAsia="en-US"/>
          <w14:ligatures w14:val="standardContextual"/>
        </w:rPr>
        <w:t>ePoukazem</w:t>
      </w:r>
      <w:proofErr w:type="spellEnd"/>
      <w:r w:rsidRPr="004758D6">
        <w:rPr>
          <w:rFonts w:ascii="Arial" w:eastAsia="Calibri" w:hAnsi="Arial" w:cs="Arial"/>
          <w:color w:val="auto"/>
          <w:kern w:val="2"/>
          <w:bdr w:val="none" w:sz="0" w:space="0" w:color="auto"/>
          <w:lang w:eastAsia="en-US"/>
          <w14:ligatures w14:val="standardContextual"/>
        </w:rPr>
        <w:t xml:space="preserve"> bude probíhat následovně. Pokud si zamýšlíte zdravotnický prostředek objednat na dálku, je vhodné si nechat identifikátor od lékaře předat elektronickou formou a následně SMS či email s identifikátorem přeposlat Vámi zvolené prodejně </w:t>
      </w:r>
      <w:r w:rsidR="004E4CF9" w:rsidRPr="004758D6">
        <w:rPr>
          <w:rFonts w:ascii="Arial" w:eastAsia="Calibri" w:hAnsi="Arial" w:cs="Arial"/>
          <w:color w:val="auto"/>
          <w:kern w:val="2"/>
          <w:bdr w:val="none" w:sz="0" w:space="0" w:color="auto"/>
          <w:lang w:eastAsia="en-US"/>
          <w14:ligatures w14:val="standardContextual"/>
        </w:rPr>
        <w:t>Tyflopomůcky</w:t>
      </w:r>
      <w:r w:rsidRPr="004758D6">
        <w:rPr>
          <w:rFonts w:ascii="Arial" w:eastAsia="Calibri" w:hAnsi="Arial" w:cs="Arial"/>
          <w:color w:val="auto"/>
          <w:kern w:val="2"/>
          <w:bdr w:val="none" w:sz="0" w:space="0" w:color="auto"/>
          <w:lang w:eastAsia="en-US"/>
          <w14:ligatures w14:val="standardContextual"/>
        </w:rPr>
        <w:t xml:space="preserve"> (Praha, Olomouc). V případě bílých holí je třeba prodejně </w:t>
      </w:r>
      <w:r w:rsidR="004E4CF9" w:rsidRPr="004758D6">
        <w:rPr>
          <w:rFonts w:ascii="Arial" w:eastAsia="Calibri" w:hAnsi="Arial" w:cs="Arial"/>
          <w:color w:val="auto"/>
          <w:kern w:val="2"/>
          <w:bdr w:val="none" w:sz="0" w:space="0" w:color="auto"/>
          <w:lang w:eastAsia="en-US"/>
          <w14:ligatures w14:val="standardContextual"/>
        </w:rPr>
        <w:t>Tyflopomůcky</w:t>
      </w:r>
      <w:r w:rsidRPr="004758D6">
        <w:rPr>
          <w:rFonts w:ascii="Arial" w:eastAsia="Calibri" w:hAnsi="Arial" w:cs="Arial"/>
          <w:color w:val="auto"/>
          <w:kern w:val="2"/>
          <w:bdr w:val="none" w:sz="0" w:space="0" w:color="auto"/>
          <w:lang w:eastAsia="en-US"/>
          <w14:ligatures w14:val="standardContextual"/>
        </w:rPr>
        <w:t xml:space="preserve"> ještě sdělit Vámi požadovanou délku hole, neboť ta v </w:t>
      </w:r>
      <w:proofErr w:type="spellStart"/>
      <w:r w:rsidRPr="004758D6">
        <w:rPr>
          <w:rFonts w:ascii="Arial" w:eastAsia="Calibri" w:hAnsi="Arial" w:cs="Arial"/>
          <w:color w:val="auto"/>
          <w:kern w:val="2"/>
          <w:bdr w:val="none" w:sz="0" w:space="0" w:color="auto"/>
          <w:lang w:eastAsia="en-US"/>
          <w14:ligatures w14:val="standardContextual"/>
        </w:rPr>
        <w:t>ePoukazu</w:t>
      </w:r>
      <w:proofErr w:type="spellEnd"/>
      <w:r w:rsidRPr="004758D6">
        <w:rPr>
          <w:rFonts w:ascii="Arial" w:eastAsia="Calibri" w:hAnsi="Arial" w:cs="Arial"/>
          <w:color w:val="auto"/>
          <w:kern w:val="2"/>
          <w:bdr w:val="none" w:sz="0" w:space="0" w:color="auto"/>
          <w:lang w:eastAsia="en-US"/>
          <w14:ligatures w14:val="standardContextual"/>
        </w:rPr>
        <w:t xml:space="preserve"> uvedena není. Pokud informaci o požadované délce bílé hole prodejně </w:t>
      </w:r>
      <w:r w:rsidR="004E4CF9" w:rsidRPr="004758D6">
        <w:rPr>
          <w:rFonts w:ascii="Arial" w:eastAsia="Calibri" w:hAnsi="Arial" w:cs="Arial"/>
          <w:color w:val="auto"/>
          <w:kern w:val="2"/>
          <w:bdr w:val="none" w:sz="0" w:space="0" w:color="auto"/>
          <w:lang w:eastAsia="en-US"/>
          <w14:ligatures w14:val="standardContextual"/>
        </w:rPr>
        <w:t xml:space="preserve">Tyflopomůcky </w:t>
      </w:r>
      <w:r w:rsidRPr="004758D6">
        <w:rPr>
          <w:rFonts w:ascii="Arial" w:eastAsia="Calibri" w:hAnsi="Arial" w:cs="Arial"/>
          <w:color w:val="auto"/>
          <w:kern w:val="2"/>
          <w:bdr w:val="none" w:sz="0" w:space="0" w:color="auto"/>
          <w:lang w:eastAsia="en-US"/>
          <w14:ligatures w14:val="standardContextual"/>
        </w:rPr>
        <w:t>nesdělíte sami, budete pracovnicemi prodejny s dotazem na délku hole kontaktováni.</w:t>
      </w:r>
    </w:p>
    <w:p w14:paraId="4B74BA31" w14:textId="77777777" w:rsidR="004758D6" w:rsidRPr="004758D6" w:rsidRDefault="004758D6"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p>
    <w:p w14:paraId="161CC776" w14:textId="33099249"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lastRenderedPageBreak/>
        <w:t xml:space="preserve">Pokud si hodláte zdravotnický prostředek v prodejně </w:t>
      </w:r>
      <w:r w:rsidR="004E4CF9" w:rsidRPr="004758D6">
        <w:rPr>
          <w:rFonts w:ascii="Arial" w:eastAsia="Calibri" w:hAnsi="Arial" w:cs="Arial"/>
          <w:color w:val="auto"/>
          <w:kern w:val="2"/>
          <w:bdr w:val="none" w:sz="0" w:space="0" w:color="auto"/>
          <w:lang w:eastAsia="en-US"/>
          <w14:ligatures w14:val="standardContextual"/>
        </w:rPr>
        <w:t>Tyflopomůcky</w:t>
      </w:r>
      <w:r w:rsidRPr="004758D6">
        <w:rPr>
          <w:rFonts w:ascii="Arial" w:eastAsia="Calibri" w:hAnsi="Arial" w:cs="Arial"/>
          <w:color w:val="auto"/>
          <w:kern w:val="2"/>
          <w:bdr w:val="none" w:sz="0" w:space="0" w:color="auto"/>
          <w:lang w:eastAsia="en-US"/>
          <w14:ligatures w14:val="standardContextual"/>
        </w:rPr>
        <w:t xml:space="preserve"> vyzvednout osobně, můžete namístě identifikátor ukázat na mobilním telefonu či jiném zařízení, přinést papírovou průvodku či přijít pouze s občanským průkazem, </w:t>
      </w:r>
      <w:r w:rsidR="00C20683" w:rsidRPr="004758D6">
        <w:rPr>
          <w:rFonts w:ascii="Arial" w:eastAsia="Calibri" w:hAnsi="Arial" w:cs="Arial"/>
          <w:color w:val="auto"/>
          <w:kern w:val="2"/>
          <w:bdr w:val="none" w:sz="0" w:space="0" w:color="auto"/>
          <w:lang w:eastAsia="en-US"/>
          <w14:ligatures w14:val="standardContextual"/>
        </w:rPr>
        <w:t xml:space="preserve">s </w:t>
      </w:r>
      <w:r w:rsidR="0099617D" w:rsidRPr="004758D6">
        <w:rPr>
          <w:rFonts w:ascii="Arial" w:eastAsia="Calibri" w:hAnsi="Arial" w:cs="Arial"/>
          <w:color w:val="auto"/>
          <w:kern w:val="2"/>
          <w:bdr w:val="none" w:sz="0" w:space="0" w:color="auto"/>
          <w:lang w:eastAsia="en-US"/>
          <w14:ligatures w14:val="standardContextual"/>
        </w:rPr>
        <w:t xml:space="preserve">jehož </w:t>
      </w:r>
      <w:r w:rsidR="00C20683" w:rsidRPr="004758D6">
        <w:rPr>
          <w:rFonts w:ascii="Arial" w:eastAsia="Calibri" w:hAnsi="Arial" w:cs="Arial"/>
          <w:color w:val="auto"/>
          <w:kern w:val="2"/>
          <w:bdr w:val="none" w:sz="0" w:space="0" w:color="auto"/>
          <w:lang w:eastAsia="en-US"/>
          <w14:ligatures w14:val="standardContextual"/>
        </w:rPr>
        <w:t xml:space="preserve">pomocí </w:t>
      </w:r>
      <w:r w:rsidRPr="004758D6">
        <w:rPr>
          <w:rFonts w:ascii="Arial" w:eastAsia="Calibri" w:hAnsi="Arial" w:cs="Arial"/>
          <w:color w:val="auto"/>
          <w:kern w:val="2"/>
          <w:bdr w:val="none" w:sz="0" w:space="0" w:color="auto"/>
          <w:lang w:eastAsia="en-US"/>
          <w14:ligatures w14:val="standardContextual"/>
        </w:rPr>
        <w:t xml:space="preserve">si </w:t>
      </w:r>
      <w:proofErr w:type="spellStart"/>
      <w:r w:rsidRPr="004758D6">
        <w:rPr>
          <w:rFonts w:ascii="Arial" w:eastAsia="Calibri" w:hAnsi="Arial" w:cs="Arial"/>
          <w:color w:val="auto"/>
          <w:kern w:val="2"/>
          <w:bdr w:val="none" w:sz="0" w:space="0" w:color="auto"/>
          <w:lang w:eastAsia="en-US"/>
          <w14:ligatures w14:val="standardContextual"/>
        </w:rPr>
        <w:t>ePoukaz</w:t>
      </w:r>
      <w:proofErr w:type="spellEnd"/>
      <w:r w:rsidRPr="004758D6">
        <w:rPr>
          <w:rFonts w:ascii="Arial" w:eastAsia="Calibri" w:hAnsi="Arial" w:cs="Arial"/>
          <w:color w:val="auto"/>
          <w:kern w:val="2"/>
          <w:bdr w:val="none" w:sz="0" w:space="0" w:color="auto"/>
          <w:lang w:eastAsia="en-US"/>
          <w14:ligatures w14:val="standardContextual"/>
        </w:rPr>
        <w:t xml:space="preserve"> pracovnice </w:t>
      </w:r>
      <w:r w:rsidR="004E4CF9" w:rsidRPr="004758D6">
        <w:rPr>
          <w:rFonts w:ascii="Arial" w:eastAsia="Calibri" w:hAnsi="Arial" w:cs="Arial"/>
          <w:color w:val="auto"/>
          <w:kern w:val="2"/>
          <w:bdr w:val="none" w:sz="0" w:space="0" w:color="auto"/>
          <w:lang w:eastAsia="en-US"/>
          <w14:ligatures w14:val="standardContextual"/>
        </w:rPr>
        <w:t>prodejny</w:t>
      </w:r>
      <w:r w:rsidRPr="004758D6">
        <w:rPr>
          <w:rFonts w:ascii="Arial" w:eastAsia="Calibri" w:hAnsi="Arial" w:cs="Arial"/>
          <w:color w:val="auto"/>
          <w:kern w:val="2"/>
          <w:bdr w:val="none" w:sz="0" w:space="0" w:color="auto"/>
          <w:lang w:eastAsia="en-US"/>
          <w14:ligatures w14:val="standardContextual"/>
        </w:rPr>
        <w:t xml:space="preserve"> zobrazí v centrálním úložišti elektronických poukazů.</w:t>
      </w:r>
    </w:p>
    <w:p w14:paraId="691CC8C4" w14:textId="77777777"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 xml:space="preserve">Z výše uvedeného je zřejmé, že velkou výhodou </w:t>
      </w:r>
      <w:proofErr w:type="spellStart"/>
      <w:r w:rsidRPr="004758D6">
        <w:rPr>
          <w:rFonts w:ascii="Arial" w:eastAsia="Calibri" w:hAnsi="Arial" w:cs="Arial"/>
          <w:color w:val="auto"/>
          <w:kern w:val="2"/>
          <w:bdr w:val="none" w:sz="0" w:space="0" w:color="auto"/>
          <w:lang w:eastAsia="en-US"/>
          <w14:ligatures w14:val="standardContextual"/>
        </w:rPr>
        <w:t>ePoukazů</w:t>
      </w:r>
      <w:proofErr w:type="spellEnd"/>
      <w:r w:rsidRPr="004758D6">
        <w:rPr>
          <w:rFonts w:ascii="Arial" w:eastAsia="Calibri" w:hAnsi="Arial" w:cs="Arial"/>
          <w:color w:val="auto"/>
          <w:kern w:val="2"/>
          <w:bdr w:val="none" w:sz="0" w:space="0" w:color="auto"/>
          <w:lang w:eastAsia="en-US"/>
          <w14:ligatures w14:val="standardContextual"/>
        </w:rPr>
        <w:t xml:space="preserve"> na zdravotnické prostředky oproti listinným poukazům je skutečnost, že po vytvoření </w:t>
      </w:r>
      <w:proofErr w:type="spellStart"/>
      <w:r w:rsidRPr="004758D6">
        <w:rPr>
          <w:rFonts w:ascii="Arial" w:eastAsia="Calibri" w:hAnsi="Arial" w:cs="Arial"/>
          <w:color w:val="auto"/>
          <w:kern w:val="2"/>
          <w:bdr w:val="none" w:sz="0" w:space="0" w:color="auto"/>
          <w:lang w:eastAsia="en-US"/>
          <w14:ligatures w14:val="standardContextual"/>
        </w:rPr>
        <w:t>ePoukazu</w:t>
      </w:r>
      <w:proofErr w:type="spellEnd"/>
      <w:r w:rsidRPr="004758D6">
        <w:rPr>
          <w:rFonts w:ascii="Arial" w:eastAsia="Calibri" w:hAnsi="Arial" w:cs="Arial"/>
          <w:color w:val="auto"/>
          <w:kern w:val="2"/>
          <w:bdr w:val="none" w:sz="0" w:space="0" w:color="auto"/>
          <w:lang w:eastAsia="en-US"/>
          <w14:ligatures w14:val="standardContextual"/>
        </w:rPr>
        <w:t xml:space="preserve"> lékařem se tento poukaz již neztratí, neboť je uložen v centrálním úložišti, kam mají přístup jak lékaři, kteří </w:t>
      </w:r>
      <w:proofErr w:type="spellStart"/>
      <w:r w:rsidRPr="004758D6">
        <w:rPr>
          <w:rFonts w:ascii="Arial" w:eastAsia="Calibri" w:hAnsi="Arial" w:cs="Arial"/>
          <w:color w:val="auto"/>
          <w:kern w:val="2"/>
          <w:bdr w:val="none" w:sz="0" w:space="0" w:color="auto"/>
          <w:lang w:eastAsia="en-US"/>
          <w14:ligatures w14:val="standardContextual"/>
        </w:rPr>
        <w:t>ePoukaz</w:t>
      </w:r>
      <w:proofErr w:type="spellEnd"/>
      <w:r w:rsidRPr="004758D6">
        <w:rPr>
          <w:rFonts w:ascii="Arial" w:eastAsia="Calibri" w:hAnsi="Arial" w:cs="Arial"/>
          <w:color w:val="auto"/>
          <w:kern w:val="2"/>
          <w:bdr w:val="none" w:sz="0" w:space="0" w:color="auto"/>
          <w:lang w:eastAsia="en-US"/>
          <w14:ligatures w14:val="standardContextual"/>
        </w:rPr>
        <w:t xml:space="preserve"> vytvořili, tak osoby, které daný zdravotnický prostředek na základě </w:t>
      </w:r>
      <w:proofErr w:type="spellStart"/>
      <w:r w:rsidRPr="004758D6">
        <w:rPr>
          <w:rFonts w:ascii="Arial" w:eastAsia="Calibri" w:hAnsi="Arial" w:cs="Arial"/>
          <w:color w:val="auto"/>
          <w:kern w:val="2"/>
          <w:bdr w:val="none" w:sz="0" w:space="0" w:color="auto"/>
          <w:lang w:eastAsia="en-US"/>
          <w14:ligatures w14:val="standardContextual"/>
        </w:rPr>
        <w:t>ePoukazu</w:t>
      </w:r>
      <w:proofErr w:type="spellEnd"/>
      <w:r w:rsidRPr="004758D6">
        <w:rPr>
          <w:rFonts w:ascii="Arial" w:eastAsia="Calibri" w:hAnsi="Arial" w:cs="Arial"/>
          <w:color w:val="auto"/>
          <w:kern w:val="2"/>
          <w:bdr w:val="none" w:sz="0" w:space="0" w:color="auto"/>
          <w:lang w:eastAsia="en-US"/>
          <w14:ligatures w14:val="standardContextual"/>
        </w:rPr>
        <w:t xml:space="preserve"> vydávají. Nárok na vydání zdravotnického prostředku tak není vázán na předložení listinného poukazu, u kterého hrozí ztráta či poškození. I v případě ztráty identifikátoru </w:t>
      </w:r>
      <w:proofErr w:type="spellStart"/>
      <w:r w:rsidRPr="004758D6">
        <w:rPr>
          <w:rFonts w:ascii="Arial" w:eastAsia="Calibri" w:hAnsi="Arial" w:cs="Arial"/>
          <w:color w:val="auto"/>
          <w:kern w:val="2"/>
          <w:bdr w:val="none" w:sz="0" w:space="0" w:color="auto"/>
          <w:lang w:eastAsia="en-US"/>
          <w14:ligatures w14:val="standardContextual"/>
        </w:rPr>
        <w:t>ePoukazu</w:t>
      </w:r>
      <w:proofErr w:type="spellEnd"/>
      <w:r w:rsidRPr="004758D6">
        <w:rPr>
          <w:rFonts w:ascii="Arial" w:eastAsia="Calibri" w:hAnsi="Arial" w:cs="Arial"/>
          <w:color w:val="auto"/>
          <w:kern w:val="2"/>
          <w:bdr w:val="none" w:sz="0" w:space="0" w:color="auto"/>
          <w:lang w:eastAsia="en-US"/>
          <w14:ligatures w14:val="standardContextual"/>
        </w:rPr>
        <w:t xml:space="preserve"> Vám zdravotnický prostředek může být vydán jen na základě občanského průkazu.</w:t>
      </w:r>
    </w:p>
    <w:p w14:paraId="104EEB50" w14:textId="324910E8"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 xml:space="preserve">Pro úplnost uvádíme telefon a email na prodejny </w:t>
      </w:r>
      <w:proofErr w:type="spellStart"/>
      <w:r w:rsidR="00D64199" w:rsidRPr="004758D6">
        <w:rPr>
          <w:rFonts w:ascii="Arial" w:eastAsia="Calibri" w:hAnsi="Arial" w:cs="Arial"/>
          <w:color w:val="auto"/>
          <w:kern w:val="2"/>
          <w:bdr w:val="none" w:sz="0" w:space="0" w:color="auto"/>
          <w:lang w:eastAsia="en-US"/>
          <w14:ligatures w14:val="standardContextual"/>
        </w:rPr>
        <w:t>tyflopomůcek</w:t>
      </w:r>
      <w:proofErr w:type="spellEnd"/>
      <w:r w:rsidR="00D64199" w:rsidRPr="004758D6">
        <w:rPr>
          <w:rFonts w:ascii="Arial" w:eastAsia="Calibri" w:hAnsi="Arial" w:cs="Arial"/>
          <w:color w:val="auto"/>
          <w:kern w:val="2"/>
          <w:bdr w:val="none" w:sz="0" w:space="0" w:color="auto"/>
          <w:lang w:eastAsia="en-US"/>
          <w14:ligatures w14:val="standardContextual"/>
        </w:rPr>
        <w:t xml:space="preserve">, </w:t>
      </w:r>
      <w:r w:rsidRPr="004758D6">
        <w:rPr>
          <w:rFonts w:ascii="Arial" w:eastAsia="Calibri" w:hAnsi="Arial" w:cs="Arial"/>
          <w:color w:val="auto"/>
          <w:kern w:val="2"/>
          <w:bdr w:val="none" w:sz="0" w:space="0" w:color="auto"/>
          <w:lang w:eastAsia="en-US"/>
          <w14:ligatures w14:val="standardContextual"/>
        </w:rPr>
        <w:t xml:space="preserve">na který můžete přeposílat SMS či email s identifikátorem </w:t>
      </w:r>
      <w:proofErr w:type="spellStart"/>
      <w:r w:rsidRPr="004758D6">
        <w:rPr>
          <w:rFonts w:ascii="Arial" w:eastAsia="Calibri" w:hAnsi="Arial" w:cs="Arial"/>
          <w:color w:val="auto"/>
          <w:kern w:val="2"/>
          <w:bdr w:val="none" w:sz="0" w:space="0" w:color="auto"/>
          <w:lang w:eastAsia="en-US"/>
          <w14:ligatures w14:val="standardContextual"/>
        </w:rPr>
        <w:t>ePoukazu</w:t>
      </w:r>
      <w:proofErr w:type="spellEnd"/>
      <w:r w:rsidRPr="004758D6">
        <w:rPr>
          <w:rFonts w:ascii="Arial" w:eastAsia="Calibri" w:hAnsi="Arial" w:cs="Arial"/>
          <w:color w:val="auto"/>
          <w:kern w:val="2"/>
          <w:bdr w:val="none" w:sz="0" w:space="0" w:color="auto"/>
          <w:lang w:eastAsia="en-US"/>
          <w14:ligatures w14:val="standardContextual"/>
        </w:rPr>
        <w:t xml:space="preserve"> a v případě bílých holí následně sdělit požadovanou délku hole.</w:t>
      </w:r>
    </w:p>
    <w:p w14:paraId="3EA602F3" w14:textId="5C6314FE"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rPr>
          <w:rFonts w:ascii="Arial" w:eastAsia="Calibri" w:hAnsi="Arial" w:cs="Arial"/>
          <w:color w:val="auto"/>
          <w:kern w:val="2"/>
          <w:sz w:val="22"/>
          <w:szCs w:val="22"/>
          <w:bdr w:val="none" w:sz="0" w:space="0" w:color="auto"/>
          <w:lang w:eastAsia="en-US"/>
          <w14:ligatures w14:val="standardContextual"/>
        </w:rPr>
      </w:pPr>
      <w:r w:rsidRPr="004758D6">
        <w:rPr>
          <w:rFonts w:ascii="Arial" w:eastAsia="Calibri" w:hAnsi="Arial" w:cs="Arial"/>
          <w:color w:val="auto"/>
          <w:kern w:val="2"/>
          <w:bdr w:val="none" w:sz="0" w:space="0" w:color="auto"/>
          <w:lang w:eastAsia="en-US"/>
          <w14:ligatures w14:val="standardContextual"/>
        </w:rPr>
        <w:t xml:space="preserve">Prodejna Praha: </w:t>
      </w:r>
      <w:r w:rsidRPr="004758D6">
        <w:rPr>
          <w:rFonts w:ascii="Arial" w:eastAsia="Calibri" w:hAnsi="Arial" w:cs="Arial"/>
          <w:color w:val="auto"/>
          <w:kern w:val="2"/>
          <w:bdr w:val="none" w:sz="0" w:space="0" w:color="auto"/>
          <w:lang w:eastAsia="en-US"/>
          <w14:ligatures w14:val="standardContextual"/>
        </w:rPr>
        <w:tab/>
        <w:t xml:space="preserve">tel. </w:t>
      </w:r>
      <w:hyperlink r:id="rId8" w:history="1">
        <w:r w:rsidRPr="004758D6">
          <w:rPr>
            <w:rFonts w:ascii="Arial" w:eastAsia="Calibri" w:hAnsi="Arial" w:cs="Arial"/>
            <w:color w:val="0000FF"/>
            <w:kern w:val="2"/>
            <w:sz w:val="22"/>
            <w:szCs w:val="22"/>
            <w:u w:val="single"/>
            <w:bdr w:val="none" w:sz="0" w:space="0" w:color="auto"/>
            <w:lang w:eastAsia="en-US"/>
            <w14:ligatures w14:val="standardContextual"/>
          </w:rPr>
          <w:t>775 438 197</w:t>
        </w:r>
      </w:hyperlink>
      <w:r w:rsidRPr="004758D6">
        <w:rPr>
          <w:rFonts w:ascii="Arial" w:eastAsia="Calibri" w:hAnsi="Arial" w:cs="Arial"/>
          <w:color w:val="auto"/>
          <w:kern w:val="2"/>
          <w:sz w:val="22"/>
          <w:szCs w:val="22"/>
          <w:bdr w:val="none" w:sz="0" w:space="0" w:color="auto"/>
          <w:lang w:eastAsia="en-US"/>
          <w14:ligatures w14:val="standardContextual"/>
        </w:rPr>
        <w:t xml:space="preserve">; email </w:t>
      </w:r>
      <w:hyperlink r:id="rId9" w:history="1">
        <w:r w:rsidRPr="004758D6">
          <w:rPr>
            <w:rFonts w:ascii="Arial" w:eastAsia="Calibri" w:hAnsi="Arial" w:cs="Arial"/>
            <w:color w:val="0000FF"/>
            <w:kern w:val="2"/>
            <w:sz w:val="22"/>
            <w:szCs w:val="22"/>
            <w:u w:val="single"/>
            <w:bdr w:val="none" w:sz="0" w:space="0" w:color="auto"/>
            <w:lang w:eastAsia="en-US"/>
            <w14:ligatures w14:val="standardContextual"/>
          </w:rPr>
          <w:t>praha@tyflopomucky.cz</w:t>
        </w:r>
      </w:hyperlink>
    </w:p>
    <w:p w14:paraId="01CC0889" w14:textId="3D73C689" w:rsidR="00202E75" w:rsidRPr="004758D6" w:rsidRDefault="00202E75" w:rsidP="004758D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rPr>
          <w:rFonts w:ascii="Arial" w:eastAsia="Calibri" w:hAnsi="Arial" w:cs="Arial"/>
          <w:color w:val="auto"/>
          <w:kern w:val="2"/>
          <w:bdr w:val="none" w:sz="0" w:space="0" w:color="auto"/>
          <w:lang w:eastAsia="en-US"/>
          <w14:ligatures w14:val="standardContextual"/>
        </w:rPr>
      </w:pPr>
      <w:r w:rsidRPr="004758D6">
        <w:rPr>
          <w:rFonts w:ascii="Arial" w:eastAsia="Calibri" w:hAnsi="Arial" w:cs="Arial"/>
          <w:color w:val="auto"/>
          <w:kern w:val="2"/>
          <w:sz w:val="22"/>
          <w:szCs w:val="22"/>
          <w:bdr w:val="none" w:sz="0" w:space="0" w:color="auto"/>
          <w:lang w:eastAsia="en-US"/>
          <w14:ligatures w14:val="standardContextual"/>
        </w:rPr>
        <w:t xml:space="preserve">Prodejna Olomouc: </w:t>
      </w:r>
      <w:r w:rsidRPr="004758D6">
        <w:rPr>
          <w:rFonts w:ascii="Arial" w:eastAsia="Calibri" w:hAnsi="Arial" w:cs="Arial"/>
          <w:color w:val="auto"/>
          <w:kern w:val="2"/>
          <w:sz w:val="22"/>
          <w:szCs w:val="22"/>
          <w:bdr w:val="none" w:sz="0" w:space="0" w:color="auto"/>
          <w:lang w:eastAsia="en-US"/>
          <w14:ligatures w14:val="standardContextual"/>
        </w:rPr>
        <w:tab/>
        <w:t xml:space="preserve">tel. </w:t>
      </w:r>
      <w:hyperlink r:id="rId10" w:history="1">
        <w:r w:rsidRPr="004758D6">
          <w:rPr>
            <w:rFonts w:ascii="Arial" w:eastAsia="Calibri" w:hAnsi="Arial" w:cs="Arial"/>
            <w:color w:val="0000FF"/>
            <w:kern w:val="2"/>
            <w:sz w:val="22"/>
            <w:szCs w:val="22"/>
            <w:u w:val="single"/>
            <w:bdr w:val="none" w:sz="0" w:space="0" w:color="auto"/>
            <w:lang w:eastAsia="en-US"/>
            <w14:ligatures w14:val="standardContextual"/>
          </w:rPr>
          <w:t>777 360 348</w:t>
        </w:r>
      </w:hyperlink>
      <w:r w:rsidRPr="004758D6">
        <w:rPr>
          <w:rFonts w:ascii="Arial" w:eastAsia="Calibri" w:hAnsi="Arial" w:cs="Arial"/>
          <w:color w:val="auto"/>
          <w:kern w:val="2"/>
          <w:sz w:val="22"/>
          <w:szCs w:val="22"/>
          <w:bdr w:val="none" w:sz="0" w:space="0" w:color="auto"/>
          <w:lang w:eastAsia="en-US"/>
          <w14:ligatures w14:val="standardContextual"/>
        </w:rPr>
        <w:t xml:space="preserve">; email </w:t>
      </w:r>
      <w:hyperlink r:id="rId11" w:history="1">
        <w:r w:rsidRPr="004758D6">
          <w:rPr>
            <w:rFonts w:ascii="Arial" w:eastAsia="Calibri" w:hAnsi="Arial" w:cs="Arial"/>
            <w:color w:val="0000FF"/>
            <w:kern w:val="2"/>
            <w:sz w:val="22"/>
            <w:szCs w:val="22"/>
            <w:u w:val="single"/>
            <w:bdr w:val="none" w:sz="0" w:space="0" w:color="auto"/>
            <w:lang w:eastAsia="en-US"/>
            <w14:ligatures w14:val="standardContextual"/>
          </w:rPr>
          <w:t>olomouc@tyflopomucky.cz</w:t>
        </w:r>
      </w:hyperlink>
    </w:p>
    <w:p w14:paraId="4374F3BF" w14:textId="77777777" w:rsidR="007637AF" w:rsidRPr="004758D6" w:rsidRDefault="007637AF" w:rsidP="004758D6">
      <w:pPr>
        <w:pStyle w:val="Nadpis2"/>
        <w:ind w:left="709"/>
        <w:rPr>
          <w:rFonts w:cs="Arial"/>
          <w:bdr w:val="none" w:sz="0" w:space="0" w:color="auto"/>
          <w:lang w:eastAsia="en-US"/>
        </w:rPr>
      </w:pPr>
      <w:bookmarkStart w:id="3" w:name="_Hlk215221013"/>
      <w:bookmarkEnd w:id="1"/>
    </w:p>
    <w:p w14:paraId="04FB7743" w14:textId="74BAF5CF" w:rsidR="00044EC7" w:rsidRPr="004758D6" w:rsidRDefault="009F396B" w:rsidP="004758D6">
      <w:pPr>
        <w:pStyle w:val="Nadpis2"/>
        <w:spacing w:after="240"/>
        <w:ind w:left="709"/>
        <w:rPr>
          <w:rFonts w:cs="Arial"/>
          <w:bdr w:val="none" w:sz="0" w:space="0" w:color="auto"/>
          <w:lang w:eastAsia="en-US"/>
        </w:rPr>
      </w:pPr>
      <w:r w:rsidRPr="004758D6">
        <w:rPr>
          <w:rFonts w:cs="Arial"/>
          <w:bdr w:val="none" w:sz="0" w:space="0" w:color="auto"/>
          <w:lang w:eastAsia="en-US"/>
        </w:rPr>
        <w:t>Nový zákon o kategorizaci zdravotnických prostředků</w:t>
      </w:r>
    </w:p>
    <w:p w14:paraId="15D1BB79" w14:textId="78B7AF70" w:rsidR="00202E75" w:rsidRPr="004758D6" w:rsidRDefault="004F503E" w:rsidP="004758D6">
      <w:pPr>
        <w:spacing w:after="240"/>
        <w:ind w:left="709"/>
        <w:jc w:val="both"/>
        <w:rPr>
          <w:rFonts w:ascii="Arial" w:hAnsi="Arial" w:cs="Arial"/>
        </w:rPr>
      </w:pPr>
      <w:r w:rsidRPr="004758D6">
        <w:rPr>
          <w:rFonts w:ascii="Arial" w:hAnsi="Arial" w:cs="Arial"/>
        </w:rPr>
        <w:t>V souvislosti s </w:t>
      </w:r>
      <w:proofErr w:type="spellStart"/>
      <w:r w:rsidRPr="004758D6">
        <w:rPr>
          <w:rFonts w:ascii="Arial" w:hAnsi="Arial" w:cs="Arial"/>
        </w:rPr>
        <w:t>ePoukazem</w:t>
      </w:r>
      <w:proofErr w:type="spellEnd"/>
      <w:r w:rsidRPr="004758D6">
        <w:rPr>
          <w:rFonts w:ascii="Arial" w:hAnsi="Arial" w:cs="Arial"/>
        </w:rPr>
        <w:t xml:space="preserve"> </w:t>
      </w:r>
      <w:r w:rsidR="00E143B1" w:rsidRPr="004758D6">
        <w:rPr>
          <w:rFonts w:ascii="Arial" w:hAnsi="Arial" w:cs="Arial"/>
        </w:rPr>
        <w:t xml:space="preserve">popsaným výše připojujeme ještě </w:t>
      </w:r>
      <w:r w:rsidR="00CA1135" w:rsidRPr="004758D6">
        <w:rPr>
          <w:rFonts w:ascii="Arial" w:hAnsi="Arial" w:cs="Arial"/>
        </w:rPr>
        <w:t xml:space="preserve">informaci </w:t>
      </w:r>
      <w:r w:rsidR="00E143B1" w:rsidRPr="004758D6">
        <w:rPr>
          <w:rFonts w:ascii="Arial" w:hAnsi="Arial" w:cs="Arial"/>
        </w:rPr>
        <w:t>pro ty, kdo by hledali kategorizační strom zdravotnických prostředků</w:t>
      </w:r>
      <w:r w:rsidR="00433B06" w:rsidRPr="004758D6">
        <w:rPr>
          <w:rFonts w:ascii="Arial" w:hAnsi="Arial" w:cs="Arial"/>
        </w:rPr>
        <w:t xml:space="preserve"> hrazených částečně či plně ze zdravotního pojištění, že </w:t>
      </w:r>
      <w:r w:rsidR="002C032B" w:rsidRPr="004758D6">
        <w:rPr>
          <w:rFonts w:ascii="Arial" w:hAnsi="Arial" w:cs="Arial"/>
        </w:rPr>
        <w:t>jej s účinností od 1. ledna</w:t>
      </w:r>
      <w:r w:rsidR="00F57CD8" w:rsidRPr="004758D6">
        <w:rPr>
          <w:rFonts w:ascii="Arial" w:hAnsi="Arial" w:cs="Arial"/>
        </w:rPr>
        <w:t xml:space="preserve"> </w:t>
      </w:r>
      <w:r w:rsidR="002C032B" w:rsidRPr="004758D6">
        <w:rPr>
          <w:rFonts w:ascii="Arial" w:hAnsi="Arial" w:cs="Arial"/>
        </w:rPr>
        <w:t>tohoto roku najdou v novém zákonu o kategorizaci zdravotnických prostředků (</w:t>
      </w:r>
      <w:r w:rsidR="00202E75" w:rsidRPr="004758D6">
        <w:rPr>
          <w:rFonts w:ascii="Arial" w:hAnsi="Arial" w:cs="Arial"/>
        </w:rPr>
        <w:t>z. č. 288/2025 Sb</w:t>
      </w:r>
      <w:r w:rsidR="00B85A5B" w:rsidRPr="004758D6">
        <w:rPr>
          <w:rFonts w:ascii="Arial" w:hAnsi="Arial" w:cs="Arial"/>
        </w:rPr>
        <w:t>.</w:t>
      </w:r>
      <w:r w:rsidR="007D125A" w:rsidRPr="004758D6">
        <w:rPr>
          <w:rFonts w:ascii="Arial" w:hAnsi="Arial" w:cs="Arial"/>
        </w:rPr>
        <w:t>).</w:t>
      </w:r>
      <w:r w:rsidR="00202E75" w:rsidRPr="004758D6">
        <w:rPr>
          <w:rFonts w:ascii="Arial" w:hAnsi="Arial" w:cs="Arial"/>
        </w:rPr>
        <w:t xml:space="preserve"> </w:t>
      </w:r>
    </w:p>
    <w:bookmarkEnd w:id="2"/>
    <w:bookmarkEnd w:id="3"/>
    <w:p w14:paraId="49D1905A" w14:textId="77777777" w:rsidR="0024143C" w:rsidRPr="004758D6" w:rsidRDefault="002E6A98" w:rsidP="004758D6">
      <w:pPr>
        <w:pStyle w:val="Nadpis2"/>
        <w:spacing w:after="240"/>
        <w:ind w:left="709"/>
        <w:jc w:val="both"/>
        <w:rPr>
          <w:rFonts w:cs="Arial"/>
        </w:rPr>
      </w:pPr>
      <w:r w:rsidRPr="004758D6">
        <w:rPr>
          <w:rFonts w:cs="Arial"/>
        </w:rPr>
        <w:t xml:space="preserve">Potvrzení o druhu </w:t>
      </w:r>
      <w:r w:rsidR="006511BC" w:rsidRPr="004758D6">
        <w:rPr>
          <w:rFonts w:cs="Arial"/>
        </w:rPr>
        <w:t xml:space="preserve">a </w:t>
      </w:r>
      <w:r w:rsidRPr="004758D6">
        <w:rPr>
          <w:rFonts w:cs="Arial"/>
        </w:rPr>
        <w:t>výši</w:t>
      </w:r>
      <w:r w:rsidR="006511BC" w:rsidRPr="004758D6">
        <w:rPr>
          <w:rFonts w:cs="Arial"/>
        </w:rPr>
        <w:t xml:space="preserve"> důchodu</w:t>
      </w:r>
    </w:p>
    <w:p w14:paraId="47DC5E53" w14:textId="679492D3" w:rsidR="009372D3" w:rsidRPr="004758D6" w:rsidRDefault="003907EB" w:rsidP="004758D6">
      <w:pPr>
        <w:ind w:left="695"/>
        <w:jc w:val="both"/>
        <w:rPr>
          <w:rFonts w:ascii="Arial" w:hAnsi="Arial" w:cs="Arial"/>
          <w:b/>
          <w:bCs/>
        </w:rPr>
      </w:pPr>
      <w:r w:rsidRPr="004758D6">
        <w:rPr>
          <w:rFonts w:ascii="Arial" w:hAnsi="Arial" w:cs="Arial"/>
        </w:rPr>
        <w:t xml:space="preserve">Jak jsme </w:t>
      </w:r>
      <w:r w:rsidR="00E60DF1" w:rsidRPr="004758D6">
        <w:rPr>
          <w:rFonts w:ascii="Arial" w:hAnsi="Arial" w:cs="Arial"/>
        </w:rPr>
        <w:t xml:space="preserve">informovali v našem článku </w:t>
      </w:r>
      <w:hyperlink r:id="rId12" w:history="1">
        <w:r w:rsidR="00D54F55" w:rsidRPr="004758D6">
          <w:rPr>
            <w:rStyle w:val="Hypertextovodkaz"/>
            <w:rFonts w:ascii="Arial" w:hAnsi="Arial" w:cs="Arial"/>
          </w:rPr>
          <w:t>9,10/2025,</w:t>
        </w:r>
      </w:hyperlink>
      <w:r w:rsidR="00D54F55" w:rsidRPr="004758D6">
        <w:rPr>
          <w:rFonts w:ascii="Arial" w:hAnsi="Arial" w:cs="Arial"/>
        </w:rPr>
        <w:t xml:space="preserve"> </w:t>
      </w:r>
      <w:r w:rsidR="005E0F87" w:rsidRPr="004758D6">
        <w:rPr>
          <w:rFonts w:ascii="Arial" w:hAnsi="Arial" w:cs="Arial"/>
        </w:rPr>
        <w:t xml:space="preserve">dochází od ledna letošního roku k automatické valorizaci všech vyplácených důchodů. </w:t>
      </w:r>
      <w:r w:rsidR="00AB1173" w:rsidRPr="004758D6">
        <w:rPr>
          <w:rFonts w:ascii="Arial" w:hAnsi="Arial" w:cs="Arial"/>
        </w:rPr>
        <w:t xml:space="preserve">Letos poprvé Česká správa sociálního zabezpečení již nikomu, kdo si o to předem nepožádal, </w:t>
      </w:r>
      <w:r w:rsidR="0080126B" w:rsidRPr="004758D6">
        <w:rPr>
          <w:rFonts w:ascii="Arial" w:hAnsi="Arial" w:cs="Arial"/>
        </w:rPr>
        <w:t xml:space="preserve">nezašle </w:t>
      </w:r>
      <w:r w:rsidR="00AB1173" w:rsidRPr="004758D6">
        <w:rPr>
          <w:rFonts w:ascii="Arial" w:hAnsi="Arial" w:cs="Arial"/>
        </w:rPr>
        <w:t xml:space="preserve">oznámení </w:t>
      </w:r>
      <w:r w:rsidR="00F125E4" w:rsidRPr="004758D6">
        <w:rPr>
          <w:rFonts w:ascii="Arial" w:hAnsi="Arial" w:cs="Arial"/>
        </w:rPr>
        <w:t xml:space="preserve">o valorizaci </w:t>
      </w:r>
      <w:r w:rsidR="0080126B" w:rsidRPr="004758D6">
        <w:rPr>
          <w:rFonts w:ascii="Arial" w:hAnsi="Arial" w:cs="Arial"/>
        </w:rPr>
        <w:t xml:space="preserve">v listinné podobě </w:t>
      </w:r>
      <w:r w:rsidR="00241799" w:rsidRPr="004758D6">
        <w:rPr>
          <w:rFonts w:ascii="Arial" w:hAnsi="Arial" w:cs="Arial"/>
        </w:rPr>
        <w:t xml:space="preserve">poštou, ale je </w:t>
      </w:r>
      <w:r w:rsidR="002613A3" w:rsidRPr="004758D6">
        <w:rPr>
          <w:rFonts w:ascii="Arial" w:hAnsi="Arial" w:cs="Arial"/>
        </w:rPr>
        <w:t xml:space="preserve">k dispozici pouze v elektronické podobě. Majitelům datových schránek bude </w:t>
      </w:r>
      <w:r w:rsidR="009372D3" w:rsidRPr="004758D6">
        <w:rPr>
          <w:rFonts w:ascii="Arial" w:hAnsi="Arial" w:cs="Arial"/>
        </w:rPr>
        <w:t xml:space="preserve">(či bylo) </w:t>
      </w:r>
      <w:r w:rsidR="003101F8" w:rsidRPr="004758D6">
        <w:rPr>
          <w:rFonts w:ascii="Arial" w:hAnsi="Arial" w:cs="Arial"/>
        </w:rPr>
        <w:t xml:space="preserve">potvrzení </w:t>
      </w:r>
      <w:r w:rsidR="002613A3" w:rsidRPr="004758D6">
        <w:rPr>
          <w:rFonts w:ascii="Arial" w:hAnsi="Arial" w:cs="Arial"/>
        </w:rPr>
        <w:t xml:space="preserve">doručeno automaticky, ostatní si je mohou vygenerovat </w:t>
      </w:r>
    </w:p>
    <w:p w14:paraId="175C2DDD" w14:textId="77777777" w:rsidR="004758D6" w:rsidRDefault="009E3D7E" w:rsidP="004758D6">
      <w:pPr>
        <w:spacing w:after="240"/>
        <w:ind w:left="708"/>
        <w:jc w:val="both"/>
        <w:rPr>
          <w:rFonts w:ascii="Arial" w:hAnsi="Arial" w:cs="Arial"/>
        </w:rPr>
      </w:pPr>
      <w:r w:rsidRPr="004758D6">
        <w:rPr>
          <w:rFonts w:ascii="Arial" w:hAnsi="Arial" w:cs="Arial"/>
        </w:rPr>
        <w:t xml:space="preserve">přes </w:t>
      </w:r>
      <w:proofErr w:type="spellStart"/>
      <w:r w:rsidRPr="004758D6">
        <w:rPr>
          <w:rFonts w:ascii="Arial" w:hAnsi="Arial" w:cs="Arial"/>
        </w:rPr>
        <w:t>ePortál</w:t>
      </w:r>
      <w:proofErr w:type="spellEnd"/>
      <w:r w:rsidRPr="004758D6">
        <w:rPr>
          <w:rFonts w:ascii="Arial" w:hAnsi="Arial" w:cs="Arial"/>
        </w:rPr>
        <w:t xml:space="preserve"> ČSSZ, který najdete na odkazu: </w:t>
      </w:r>
    </w:p>
    <w:p w14:paraId="5187FABE" w14:textId="7C665B65" w:rsidR="00A15E3D" w:rsidRPr="004758D6" w:rsidRDefault="004758D6" w:rsidP="004758D6">
      <w:pPr>
        <w:spacing w:after="240"/>
        <w:ind w:left="708"/>
        <w:jc w:val="both"/>
        <w:rPr>
          <w:rFonts w:ascii="Arial" w:hAnsi="Arial" w:cs="Arial"/>
        </w:rPr>
      </w:pPr>
      <w:hyperlink r:id="rId13" w:history="1">
        <w:r w:rsidRPr="00C209E4">
          <w:rPr>
            <w:rStyle w:val="Hypertextovodkaz"/>
            <w:rFonts w:ascii="Arial" w:hAnsi="Arial" w:cs="Arial"/>
          </w:rPr>
          <w:t>https://eportal.cssz.cz/web/portal/-/sluzby/valorizacni-oznameni-duchodu</w:t>
        </w:r>
      </w:hyperlink>
    </w:p>
    <w:p w14:paraId="5F71985D" w14:textId="302F39F3" w:rsidR="00063C2C" w:rsidRPr="004758D6" w:rsidRDefault="0010014A" w:rsidP="004758D6">
      <w:pPr>
        <w:spacing w:after="240"/>
        <w:ind w:left="708"/>
        <w:jc w:val="both"/>
        <w:rPr>
          <w:rFonts w:ascii="Arial" w:hAnsi="Arial" w:cs="Arial"/>
        </w:rPr>
      </w:pPr>
      <w:r w:rsidRPr="004758D6">
        <w:rPr>
          <w:rFonts w:ascii="Arial" w:hAnsi="Arial" w:cs="Arial"/>
        </w:rPr>
        <w:t xml:space="preserve">Ke službě je nutné se přihlásit pomocí </w:t>
      </w:r>
      <w:r w:rsidR="000822FF" w:rsidRPr="004758D6">
        <w:rPr>
          <w:rFonts w:ascii="Arial" w:hAnsi="Arial" w:cs="Arial"/>
        </w:rPr>
        <w:t xml:space="preserve">některého z prostředků elektronické identity, tedy </w:t>
      </w:r>
      <w:r w:rsidR="006405B3" w:rsidRPr="004758D6">
        <w:rPr>
          <w:rFonts w:ascii="Arial" w:hAnsi="Arial" w:cs="Arial"/>
        </w:rPr>
        <w:t>jméno a heslo, mobilní klíč či bankovní identita,</w:t>
      </w:r>
      <w:r w:rsidR="00A83246" w:rsidRPr="004758D6">
        <w:rPr>
          <w:rFonts w:ascii="Arial" w:hAnsi="Arial" w:cs="Arial"/>
        </w:rPr>
        <w:t xml:space="preserve"> </w:t>
      </w:r>
      <w:r w:rsidR="006405B3" w:rsidRPr="004758D6">
        <w:rPr>
          <w:rFonts w:ascii="Arial" w:hAnsi="Arial" w:cs="Arial"/>
        </w:rPr>
        <w:t xml:space="preserve">datová schránka. </w:t>
      </w:r>
      <w:r w:rsidR="00A03CE2" w:rsidRPr="004758D6">
        <w:rPr>
          <w:rFonts w:ascii="Arial" w:hAnsi="Arial" w:cs="Arial"/>
        </w:rPr>
        <w:t>Vygenerovaný dokument bude mít stejnou platnost jako dříve zasílaná listinná podoba.</w:t>
      </w:r>
    </w:p>
    <w:p w14:paraId="638AA09C" w14:textId="17B3C2C7" w:rsidR="00A03CE2" w:rsidRPr="004758D6" w:rsidRDefault="0068454A" w:rsidP="004758D6">
      <w:pPr>
        <w:spacing w:after="240"/>
        <w:ind w:left="708"/>
        <w:jc w:val="both"/>
        <w:rPr>
          <w:rFonts w:ascii="Arial" w:hAnsi="Arial" w:cs="Arial"/>
        </w:rPr>
      </w:pPr>
      <w:r w:rsidRPr="004758D6">
        <w:rPr>
          <w:rFonts w:ascii="Arial" w:hAnsi="Arial" w:cs="Arial"/>
        </w:rPr>
        <w:t xml:space="preserve">Nadále zůstává také možnost požádat o zaslání </w:t>
      </w:r>
      <w:r w:rsidR="00537D66" w:rsidRPr="004758D6">
        <w:rPr>
          <w:rFonts w:ascii="Arial" w:hAnsi="Arial" w:cs="Arial"/>
        </w:rPr>
        <w:t xml:space="preserve">potvrzení o druhu a výši důchodu </w:t>
      </w:r>
      <w:r w:rsidR="009D5AEA" w:rsidRPr="004758D6">
        <w:rPr>
          <w:rFonts w:ascii="Arial" w:hAnsi="Arial" w:cs="Arial"/>
        </w:rPr>
        <w:t xml:space="preserve">na telefonním </w:t>
      </w:r>
      <w:r w:rsidR="003F2A28" w:rsidRPr="004758D6">
        <w:rPr>
          <w:rFonts w:ascii="Arial" w:hAnsi="Arial" w:cs="Arial"/>
        </w:rPr>
        <w:t>čísl</w:t>
      </w:r>
      <w:r w:rsidR="009D5AEA" w:rsidRPr="004758D6">
        <w:rPr>
          <w:rFonts w:ascii="Arial" w:hAnsi="Arial" w:cs="Arial"/>
        </w:rPr>
        <w:t>e</w:t>
      </w:r>
      <w:r w:rsidR="00DC4A84" w:rsidRPr="004758D6">
        <w:rPr>
          <w:rFonts w:ascii="Arial" w:hAnsi="Arial" w:cs="Arial"/>
        </w:rPr>
        <w:t xml:space="preserve"> </w:t>
      </w:r>
      <w:r w:rsidR="00880F23" w:rsidRPr="004758D6">
        <w:rPr>
          <w:rFonts w:ascii="Arial" w:hAnsi="Arial" w:cs="Arial"/>
        </w:rPr>
        <w:t xml:space="preserve">Call centra ČSSZ: </w:t>
      </w:r>
      <w:r w:rsidR="00DC4A84" w:rsidRPr="004758D6">
        <w:rPr>
          <w:rFonts w:ascii="Arial" w:hAnsi="Arial" w:cs="Arial"/>
        </w:rPr>
        <w:t>800 050</w:t>
      </w:r>
      <w:r w:rsidR="009D5AEA" w:rsidRPr="004758D6">
        <w:rPr>
          <w:rFonts w:ascii="Arial" w:hAnsi="Arial" w:cs="Arial"/>
        </w:rPr>
        <w:t> </w:t>
      </w:r>
      <w:r w:rsidR="00DC4A84" w:rsidRPr="004758D6">
        <w:rPr>
          <w:rFonts w:ascii="Arial" w:hAnsi="Arial" w:cs="Arial"/>
        </w:rPr>
        <w:t>248</w:t>
      </w:r>
      <w:r w:rsidR="009D5AEA" w:rsidRPr="004758D6">
        <w:rPr>
          <w:rFonts w:ascii="Arial" w:hAnsi="Arial" w:cs="Arial"/>
        </w:rPr>
        <w:t xml:space="preserve">, kde vám </w:t>
      </w:r>
      <w:r w:rsidR="000D776B" w:rsidRPr="004758D6">
        <w:rPr>
          <w:rFonts w:ascii="Arial" w:hAnsi="Arial" w:cs="Arial"/>
        </w:rPr>
        <w:t xml:space="preserve">v úředních hodinách pracovních dnů (pondělí a středa 8-17, úterý a čtvrtek 8-15:30 a v pátek 8-12 hod.) </w:t>
      </w:r>
      <w:r w:rsidR="009D5AEA" w:rsidRPr="004758D6">
        <w:rPr>
          <w:rFonts w:ascii="Arial" w:hAnsi="Arial" w:cs="Arial"/>
        </w:rPr>
        <w:t xml:space="preserve">po sdělení vašeho rodného čísla potvrzení zašlou na </w:t>
      </w:r>
      <w:r w:rsidR="00FB39D6" w:rsidRPr="004758D6">
        <w:rPr>
          <w:rFonts w:ascii="Arial" w:hAnsi="Arial" w:cs="Arial"/>
        </w:rPr>
        <w:t xml:space="preserve">adresu vašeho bydliště. </w:t>
      </w:r>
    </w:p>
    <w:p w14:paraId="1026972E" w14:textId="2DC9C200" w:rsidR="004F03B7" w:rsidRPr="004758D6" w:rsidRDefault="00CF45A6" w:rsidP="004758D6">
      <w:pPr>
        <w:ind w:left="709"/>
        <w:jc w:val="both"/>
        <w:rPr>
          <w:rStyle w:val="Hypertextovodkaz"/>
          <w:rFonts w:ascii="Arial" w:hAnsi="Arial" w:cs="Arial"/>
          <w:u w:val="none"/>
        </w:rPr>
      </w:pPr>
      <w:r w:rsidRPr="004758D6">
        <w:rPr>
          <w:rStyle w:val="Hypertextovodkaz"/>
          <w:rFonts w:ascii="Arial" w:hAnsi="Arial" w:cs="Arial"/>
          <w:u w:val="none"/>
        </w:rPr>
        <w:t xml:space="preserve">Výplata důchodu prostřednictvím České pošty </w:t>
      </w:r>
      <w:r w:rsidR="004409E5" w:rsidRPr="004758D6">
        <w:rPr>
          <w:rStyle w:val="Hypertextovodkaz"/>
          <w:rFonts w:ascii="Arial" w:hAnsi="Arial" w:cs="Arial"/>
          <w:u w:val="none"/>
        </w:rPr>
        <w:t xml:space="preserve">od ledna </w:t>
      </w:r>
      <w:r w:rsidRPr="004758D6">
        <w:rPr>
          <w:rStyle w:val="Hypertextovodkaz"/>
          <w:rFonts w:ascii="Arial" w:hAnsi="Arial" w:cs="Arial"/>
          <w:u w:val="none"/>
        </w:rPr>
        <w:t xml:space="preserve">zdraží na 94 Kč, i nadále se tento poplatek nestrhává poživatelům důchodu, </w:t>
      </w:r>
      <w:r w:rsidR="007E6E81" w:rsidRPr="004758D6">
        <w:rPr>
          <w:rStyle w:val="Hypertextovodkaz"/>
          <w:rFonts w:ascii="Arial" w:hAnsi="Arial" w:cs="Arial"/>
          <w:u w:val="none"/>
        </w:rPr>
        <w:t xml:space="preserve">jimž byl důchod přiznán před 1. lednem 2010 a jejich nárok </w:t>
      </w:r>
      <w:r w:rsidR="00C33446" w:rsidRPr="004758D6">
        <w:rPr>
          <w:rStyle w:val="Hypertextovodkaz"/>
          <w:rFonts w:ascii="Arial" w:hAnsi="Arial" w:cs="Arial"/>
          <w:u w:val="none"/>
        </w:rPr>
        <w:t>pokračuje nepřetržitě dosud.</w:t>
      </w:r>
      <w:r w:rsidR="005B7145" w:rsidRPr="004758D6">
        <w:rPr>
          <w:rStyle w:val="Hypertextovodkaz"/>
          <w:rFonts w:ascii="Arial" w:hAnsi="Arial" w:cs="Arial"/>
          <w:u w:val="none"/>
        </w:rPr>
        <w:t xml:space="preserve"> Zasílání důchodu na bankovní účet se </w:t>
      </w:r>
      <w:r w:rsidR="000057C7" w:rsidRPr="004758D6">
        <w:rPr>
          <w:rStyle w:val="Hypertextovodkaz"/>
          <w:rFonts w:ascii="Arial" w:hAnsi="Arial" w:cs="Arial"/>
          <w:u w:val="none"/>
        </w:rPr>
        <w:t>tak postupně stává jedinou rozumnou alternativou.</w:t>
      </w:r>
    </w:p>
    <w:p w14:paraId="0B6DCDE4" w14:textId="77777777" w:rsidR="00C33446" w:rsidRPr="004758D6" w:rsidRDefault="00C33446" w:rsidP="004758D6">
      <w:pPr>
        <w:ind w:left="708"/>
        <w:jc w:val="both"/>
        <w:rPr>
          <w:rStyle w:val="Hypertextovodkaz"/>
          <w:rFonts w:ascii="Arial" w:hAnsi="Arial" w:cs="Arial"/>
          <w:u w:val="none"/>
        </w:rPr>
      </w:pPr>
    </w:p>
    <w:p w14:paraId="768CB372" w14:textId="506EDA33" w:rsidR="003F0DF6" w:rsidRPr="004758D6" w:rsidRDefault="003F0DF6" w:rsidP="004758D6">
      <w:pPr>
        <w:ind w:left="709"/>
        <w:jc w:val="both"/>
        <w:rPr>
          <w:rStyle w:val="Hypertextovodkaz"/>
          <w:rFonts w:ascii="Arial" w:hAnsi="Arial" w:cs="Arial"/>
          <w:i/>
          <w:iCs/>
          <w:u w:val="none"/>
        </w:rPr>
      </w:pPr>
      <w:r w:rsidRPr="004758D6">
        <w:rPr>
          <w:rStyle w:val="Hypertextovodkaz"/>
          <w:rFonts w:ascii="Arial" w:hAnsi="Arial" w:cs="Arial"/>
          <w:i/>
          <w:iCs/>
          <w:u w:val="none"/>
        </w:rPr>
        <w:t>Za Sociálně</w:t>
      </w:r>
      <w:r w:rsidR="0072347A" w:rsidRPr="004758D6">
        <w:rPr>
          <w:rStyle w:val="Hypertextovodkaz"/>
          <w:rFonts w:ascii="Arial" w:hAnsi="Arial" w:cs="Arial"/>
          <w:i/>
          <w:iCs/>
          <w:u w:val="none"/>
        </w:rPr>
        <w:t xml:space="preserve"> </w:t>
      </w:r>
      <w:r w:rsidRPr="004758D6">
        <w:rPr>
          <w:rStyle w:val="Hypertextovodkaz"/>
          <w:rFonts w:ascii="Arial" w:hAnsi="Arial" w:cs="Arial"/>
          <w:i/>
          <w:iCs/>
          <w:u w:val="none"/>
        </w:rPr>
        <w:t xml:space="preserve">právní poradnu </w:t>
      </w:r>
      <w:r w:rsidR="00202E75" w:rsidRPr="004758D6">
        <w:rPr>
          <w:rStyle w:val="Hypertextovodkaz"/>
          <w:rFonts w:ascii="Arial" w:hAnsi="Arial" w:cs="Arial"/>
          <w:i/>
          <w:iCs/>
          <w:u w:val="none"/>
        </w:rPr>
        <w:t>Petr Kašpar a Luboš Zajíc</w:t>
      </w:r>
    </w:p>
    <w:sectPr w:rsidR="003F0DF6" w:rsidRPr="004758D6" w:rsidSect="00D24486">
      <w:headerReference w:type="even" r:id="rId14"/>
      <w:headerReference w:type="default" r:id="rId15"/>
      <w:footerReference w:type="even" r:id="rId16"/>
      <w:footerReference w:type="default" r:id="rId17"/>
      <w:headerReference w:type="first" r:id="rId18"/>
      <w:footerReference w:type="first" r:id="rId19"/>
      <w:pgSz w:w="11900" w:h="16840"/>
      <w:pgMar w:top="720" w:right="720" w:bottom="720" w:left="72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31AD" w14:textId="77777777" w:rsidR="001A3F0F" w:rsidRDefault="001A3F0F">
      <w:r>
        <w:separator/>
      </w:r>
    </w:p>
  </w:endnote>
  <w:endnote w:type="continuationSeparator" w:id="0">
    <w:p w14:paraId="3009AA33" w14:textId="77777777" w:rsidR="001A3F0F" w:rsidRDefault="001A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D575" w14:textId="77777777" w:rsidR="00863BDD" w:rsidRDefault="00863B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970404"/>
      <w:docPartObj>
        <w:docPartGallery w:val="Page Numbers (Bottom of Page)"/>
        <w:docPartUnique/>
      </w:docPartObj>
    </w:sdtPr>
    <w:sdtEndPr/>
    <w:sdtContent>
      <w:p w14:paraId="6A1E9067" w14:textId="01D383A8" w:rsidR="00E562AB" w:rsidRDefault="00F13023">
        <w:pPr>
          <w:pStyle w:val="Zpat"/>
          <w:jc w:val="right"/>
        </w:pPr>
        <w:r>
          <w:fldChar w:fldCharType="begin"/>
        </w:r>
        <w:r w:rsidR="00E562AB">
          <w:instrText>PAGE   \* MERGEFORMAT</w:instrText>
        </w:r>
        <w:r>
          <w:fldChar w:fldCharType="separate"/>
        </w:r>
        <w:r w:rsidR="00EA1DC4">
          <w:rPr>
            <w:noProof/>
          </w:rPr>
          <w:t>3</w:t>
        </w:r>
        <w:r>
          <w:fldChar w:fldCharType="end"/>
        </w:r>
      </w:p>
    </w:sdtContent>
  </w:sdt>
  <w:p w14:paraId="3196A0C0" w14:textId="77777777" w:rsidR="00CB4810" w:rsidRDefault="00CB4810">
    <w:pPr>
      <w:pStyle w:val="Zhlava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871F" w14:textId="77777777" w:rsidR="00863BDD" w:rsidRDefault="00863B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5D1E" w14:textId="77777777" w:rsidR="001A3F0F" w:rsidRDefault="001A3F0F">
      <w:r>
        <w:separator/>
      </w:r>
    </w:p>
  </w:footnote>
  <w:footnote w:type="continuationSeparator" w:id="0">
    <w:p w14:paraId="0F9F60AC" w14:textId="77777777" w:rsidR="001A3F0F" w:rsidRDefault="001A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2D8D" w14:textId="77777777" w:rsidR="00863BDD" w:rsidRDefault="00863B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F1F" w14:textId="77777777" w:rsidR="00863BDD" w:rsidRDefault="00863BD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2CE1" w14:textId="77777777" w:rsidR="00863BDD" w:rsidRDefault="00863B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B33"/>
    <w:multiLevelType w:val="hybridMultilevel"/>
    <w:tmpl w:val="E282121C"/>
    <w:lvl w:ilvl="0" w:tplc="3B7A1812">
      <w:numFmt w:val="bullet"/>
      <w:lvlText w:val="-"/>
      <w:lvlJc w:val="left"/>
      <w:pPr>
        <w:ind w:left="1065" w:hanging="360"/>
      </w:pPr>
      <w:rPr>
        <w:rFonts w:ascii="Arial" w:eastAsia="Arial Unicode MS"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03B325EF"/>
    <w:multiLevelType w:val="hybridMultilevel"/>
    <w:tmpl w:val="078AA06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95656C"/>
    <w:multiLevelType w:val="hybridMultilevel"/>
    <w:tmpl w:val="F1BE946E"/>
    <w:lvl w:ilvl="0" w:tplc="790421AA">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AD8274B"/>
    <w:multiLevelType w:val="hybridMultilevel"/>
    <w:tmpl w:val="360CBEC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E5163F0"/>
    <w:multiLevelType w:val="hybridMultilevel"/>
    <w:tmpl w:val="7B6C586C"/>
    <w:lvl w:ilvl="0" w:tplc="ACD05C4C">
      <w:start w:val="1"/>
      <w:numFmt w:val="bullet"/>
      <w:lvlText w:val="•"/>
      <w:lvlJc w:val="left"/>
      <w:pPr>
        <w:tabs>
          <w:tab w:val="num" w:pos="720"/>
        </w:tabs>
        <w:ind w:left="720" w:hanging="360"/>
      </w:pPr>
      <w:rPr>
        <w:rFonts w:ascii="Arial" w:hAnsi="Arial" w:hint="default"/>
      </w:rPr>
    </w:lvl>
    <w:lvl w:ilvl="1" w:tplc="62D4BA52" w:tentative="1">
      <w:start w:val="1"/>
      <w:numFmt w:val="bullet"/>
      <w:lvlText w:val="•"/>
      <w:lvlJc w:val="left"/>
      <w:pPr>
        <w:tabs>
          <w:tab w:val="num" w:pos="1440"/>
        </w:tabs>
        <w:ind w:left="1440" w:hanging="360"/>
      </w:pPr>
      <w:rPr>
        <w:rFonts w:ascii="Arial" w:hAnsi="Arial" w:hint="default"/>
      </w:rPr>
    </w:lvl>
    <w:lvl w:ilvl="2" w:tplc="7C58DDBA" w:tentative="1">
      <w:start w:val="1"/>
      <w:numFmt w:val="bullet"/>
      <w:lvlText w:val="•"/>
      <w:lvlJc w:val="left"/>
      <w:pPr>
        <w:tabs>
          <w:tab w:val="num" w:pos="2160"/>
        </w:tabs>
        <w:ind w:left="2160" w:hanging="360"/>
      </w:pPr>
      <w:rPr>
        <w:rFonts w:ascii="Arial" w:hAnsi="Arial" w:hint="default"/>
      </w:rPr>
    </w:lvl>
    <w:lvl w:ilvl="3" w:tplc="C0C606F4" w:tentative="1">
      <w:start w:val="1"/>
      <w:numFmt w:val="bullet"/>
      <w:lvlText w:val="•"/>
      <w:lvlJc w:val="left"/>
      <w:pPr>
        <w:tabs>
          <w:tab w:val="num" w:pos="2880"/>
        </w:tabs>
        <w:ind w:left="2880" w:hanging="360"/>
      </w:pPr>
      <w:rPr>
        <w:rFonts w:ascii="Arial" w:hAnsi="Arial" w:hint="default"/>
      </w:rPr>
    </w:lvl>
    <w:lvl w:ilvl="4" w:tplc="096E1CA6" w:tentative="1">
      <w:start w:val="1"/>
      <w:numFmt w:val="bullet"/>
      <w:lvlText w:val="•"/>
      <w:lvlJc w:val="left"/>
      <w:pPr>
        <w:tabs>
          <w:tab w:val="num" w:pos="3600"/>
        </w:tabs>
        <w:ind w:left="3600" w:hanging="360"/>
      </w:pPr>
      <w:rPr>
        <w:rFonts w:ascii="Arial" w:hAnsi="Arial" w:hint="default"/>
      </w:rPr>
    </w:lvl>
    <w:lvl w:ilvl="5" w:tplc="789ED22C" w:tentative="1">
      <w:start w:val="1"/>
      <w:numFmt w:val="bullet"/>
      <w:lvlText w:val="•"/>
      <w:lvlJc w:val="left"/>
      <w:pPr>
        <w:tabs>
          <w:tab w:val="num" w:pos="4320"/>
        </w:tabs>
        <w:ind w:left="4320" w:hanging="360"/>
      </w:pPr>
      <w:rPr>
        <w:rFonts w:ascii="Arial" w:hAnsi="Arial" w:hint="default"/>
      </w:rPr>
    </w:lvl>
    <w:lvl w:ilvl="6" w:tplc="6CFA2350" w:tentative="1">
      <w:start w:val="1"/>
      <w:numFmt w:val="bullet"/>
      <w:lvlText w:val="•"/>
      <w:lvlJc w:val="left"/>
      <w:pPr>
        <w:tabs>
          <w:tab w:val="num" w:pos="5040"/>
        </w:tabs>
        <w:ind w:left="5040" w:hanging="360"/>
      </w:pPr>
      <w:rPr>
        <w:rFonts w:ascii="Arial" w:hAnsi="Arial" w:hint="default"/>
      </w:rPr>
    </w:lvl>
    <w:lvl w:ilvl="7" w:tplc="113A45A8" w:tentative="1">
      <w:start w:val="1"/>
      <w:numFmt w:val="bullet"/>
      <w:lvlText w:val="•"/>
      <w:lvlJc w:val="left"/>
      <w:pPr>
        <w:tabs>
          <w:tab w:val="num" w:pos="5760"/>
        </w:tabs>
        <w:ind w:left="5760" w:hanging="360"/>
      </w:pPr>
      <w:rPr>
        <w:rFonts w:ascii="Arial" w:hAnsi="Arial" w:hint="default"/>
      </w:rPr>
    </w:lvl>
    <w:lvl w:ilvl="8" w:tplc="CC3464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F54A0C"/>
    <w:multiLevelType w:val="hybridMultilevel"/>
    <w:tmpl w:val="4B767AD8"/>
    <w:lvl w:ilvl="0" w:tplc="DA78CE2E">
      <w:numFmt w:val="bullet"/>
      <w:lvlText w:val="-"/>
      <w:lvlJc w:val="left"/>
      <w:pPr>
        <w:ind w:left="1065" w:hanging="360"/>
      </w:pPr>
      <w:rPr>
        <w:rFonts w:ascii="Arial" w:eastAsia="Arial Unicode MS"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139E5567"/>
    <w:multiLevelType w:val="hybridMultilevel"/>
    <w:tmpl w:val="3DBCB40A"/>
    <w:lvl w:ilvl="0" w:tplc="9A66B1A8">
      <w:start w:val="1"/>
      <w:numFmt w:val="bullet"/>
      <w:lvlText w:val="•"/>
      <w:lvlJc w:val="left"/>
      <w:pPr>
        <w:tabs>
          <w:tab w:val="num" w:pos="720"/>
        </w:tabs>
        <w:ind w:left="720" w:hanging="360"/>
      </w:pPr>
      <w:rPr>
        <w:rFonts w:ascii="Arial" w:hAnsi="Arial" w:hint="default"/>
      </w:rPr>
    </w:lvl>
    <w:lvl w:ilvl="1" w:tplc="060E9902" w:tentative="1">
      <w:start w:val="1"/>
      <w:numFmt w:val="bullet"/>
      <w:lvlText w:val="•"/>
      <w:lvlJc w:val="left"/>
      <w:pPr>
        <w:tabs>
          <w:tab w:val="num" w:pos="1440"/>
        </w:tabs>
        <w:ind w:left="1440" w:hanging="360"/>
      </w:pPr>
      <w:rPr>
        <w:rFonts w:ascii="Arial" w:hAnsi="Arial" w:hint="default"/>
      </w:rPr>
    </w:lvl>
    <w:lvl w:ilvl="2" w:tplc="470CF636" w:tentative="1">
      <w:start w:val="1"/>
      <w:numFmt w:val="bullet"/>
      <w:lvlText w:val="•"/>
      <w:lvlJc w:val="left"/>
      <w:pPr>
        <w:tabs>
          <w:tab w:val="num" w:pos="2160"/>
        </w:tabs>
        <w:ind w:left="2160" w:hanging="360"/>
      </w:pPr>
      <w:rPr>
        <w:rFonts w:ascii="Arial" w:hAnsi="Arial" w:hint="default"/>
      </w:rPr>
    </w:lvl>
    <w:lvl w:ilvl="3" w:tplc="319C8516" w:tentative="1">
      <w:start w:val="1"/>
      <w:numFmt w:val="bullet"/>
      <w:lvlText w:val="•"/>
      <w:lvlJc w:val="left"/>
      <w:pPr>
        <w:tabs>
          <w:tab w:val="num" w:pos="2880"/>
        </w:tabs>
        <w:ind w:left="2880" w:hanging="360"/>
      </w:pPr>
      <w:rPr>
        <w:rFonts w:ascii="Arial" w:hAnsi="Arial" w:hint="default"/>
      </w:rPr>
    </w:lvl>
    <w:lvl w:ilvl="4" w:tplc="46A0CDC6" w:tentative="1">
      <w:start w:val="1"/>
      <w:numFmt w:val="bullet"/>
      <w:lvlText w:val="•"/>
      <w:lvlJc w:val="left"/>
      <w:pPr>
        <w:tabs>
          <w:tab w:val="num" w:pos="3600"/>
        </w:tabs>
        <w:ind w:left="3600" w:hanging="360"/>
      </w:pPr>
      <w:rPr>
        <w:rFonts w:ascii="Arial" w:hAnsi="Arial" w:hint="default"/>
      </w:rPr>
    </w:lvl>
    <w:lvl w:ilvl="5" w:tplc="C6645D0C" w:tentative="1">
      <w:start w:val="1"/>
      <w:numFmt w:val="bullet"/>
      <w:lvlText w:val="•"/>
      <w:lvlJc w:val="left"/>
      <w:pPr>
        <w:tabs>
          <w:tab w:val="num" w:pos="4320"/>
        </w:tabs>
        <w:ind w:left="4320" w:hanging="360"/>
      </w:pPr>
      <w:rPr>
        <w:rFonts w:ascii="Arial" w:hAnsi="Arial" w:hint="default"/>
      </w:rPr>
    </w:lvl>
    <w:lvl w:ilvl="6" w:tplc="2B187E3A" w:tentative="1">
      <w:start w:val="1"/>
      <w:numFmt w:val="bullet"/>
      <w:lvlText w:val="•"/>
      <w:lvlJc w:val="left"/>
      <w:pPr>
        <w:tabs>
          <w:tab w:val="num" w:pos="5040"/>
        </w:tabs>
        <w:ind w:left="5040" w:hanging="360"/>
      </w:pPr>
      <w:rPr>
        <w:rFonts w:ascii="Arial" w:hAnsi="Arial" w:hint="default"/>
      </w:rPr>
    </w:lvl>
    <w:lvl w:ilvl="7" w:tplc="E3A4A434" w:tentative="1">
      <w:start w:val="1"/>
      <w:numFmt w:val="bullet"/>
      <w:lvlText w:val="•"/>
      <w:lvlJc w:val="left"/>
      <w:pPr>
        <w:tabs>
          <w:tab w:val="num" w:pos="5760"/>
        </w:tabs>
        <w:ind w:left="5760" w:hanging="360"/>
      </w:pPr>
      <w:rPr>
        <w:rFonts w:ascii="Arial" w:hAnsi="Arial" w:hint="default"/>
      </w:rPr>
    </w:lvl>
    <w:lvl w:ilvl="8" w:tplc="D6F032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F4ED4"/>
    <w:multiLevelType w:val="hybridMultilevel"/>
    <w:tmpl w:val="B64403F8"/>
    <w:lvl w:ilvl="0" w:tplc="B2E0B42E">
      <w:start w:val="1"/>
      <w:numFmt w:val="decimal"/>
      <w:lvlText w:val="%1."/>
      <w:lvlJc w:val="left"/>
      <w:pPr>
        <w:ind w:left="1068" w:hanging="360"/>
      </w:pPr>
      <w:rPr>
        <w:rFonts w:ascii="Arial" w:eastAsia="Times New Roman" w:hAnsi="Arial" w:cstheme="minorBid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DEA5D81"/>
    <w:multiLevelType w:val="hybridMultilevel"/>
    <w:tmpl w:val="D81AFB9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52B1FF4"/>
    <w:multiLevelType w:val="hybridMultilevel"/>
    <w:tmpl w:val="28B2BDE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53B0060"/>
    <w:multiLevelType w:val="hybridMultilevel"/>
    <w:tmpl w:val="3E6C0A5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C2F3BFE"/>
    <w:multiLevelType w:val="hybridMultilevel"/>
    <w:tmpl w:val="A1FCDF26"/>
    <w:lvl w:ilvl="0" w:tplc="5122007C">
      <w:start w:val="1"/>
      <w:numFmt w:val="bullet"/>
      <w:lvlText w:val="•"/>
      <w:lvlJc w:val="left"/>
      <w:pPr>
        <w:tabs>
          <w:tab w:val="num" w:pos="720"/>
        </w:tabs>
        <w:ind w:left="720" w:hanging="360"/>
      </w:pPr>
      <w:rPr>
        <w:rFonts w:ascii="Arial" w:hAnsi="Arial" w:hint="default"/>
      </w:rPr>
    </w:lvl>
    <w:lvl w:ilvl="1" w:tplc="F452AD5C" w:tentative="1">
      <w:start w:val="1"/>
      <w:numFmt w:val="bullet"/>
      <w:lvlText w:val="•"/>
      <w:lvlJc w:val="left"/>
      <w:pPr>
        <w:tabs>
          <w:tab w:val="num" w:pos="1440"/>
        </w:tabs>
        <w:ind w:left="1440" w:hanging="360"/>
      </w:pPr>
      <w:rPr>
        <w:rFonts w:ascii="Arial" w:hAnsi="Arial" w:hint="default"/>
      </w:rPr>
    </w:lvl>
    <w:lvl w:ilvl="2" w:tplc="30C0AAD6" w:tentative="1">
      <w:start w:val="1"/>
      <w:numFmt w:val="bullet"/>
      <w:lvlText w:val="•"/>
      <w:lvlJc w:val="left"/>
      <w:pPr>
        <w:tabs>
          <w:tab w:val="num" w:pos="2160"/>
        </w:tabs>
        <w:ind w:left="2160" w:hanging="360"/>
      </w:pPr>
      <w:rPr>
        <w:rFonts w:ascii="Arial" w:hAnsi="Arial" w:hint="default"/>
      </w:rPr>
    </w:lvl>
    <w:lvl w:ilvl="3" w:tplc="45BE1996" w:tentative="1">
      <w:start w:val="1"/>
      <w:numFmt w:val="bullet"/>
      <w:lvlText w:val="•"/>
      <w:lvlJc w:val="left"/>
      <w:pPr>
        <w:tabs>
          <w:tab w:val="num" w:pos="2880"/>
        </w:tabs>
        <w:ind w:left="2880" w:hanging="360"/>
      </w:pPr>
      <w:rPr>
        <w:rFonts w:ascii="Arial" w:hAnsi="Arial" w:hint="default"/>
      </w:rPr>
    </w:lvl>
    <w:lvl w:ilvl="4" w:tplc="E3D619C2" w:tentative="1">
      <w:start w:val="1"/>
      <w:numFmt w:val="bullet"/>
      <w:lvlText w:val="•"/>
      <w:lvlJc w:val="left"/>
      <w:pPr>
        <w:tabs>
          <w:tab w:val="num" w:pos="3600"/>
        </w:tabs>
        <w:ind w:left="3600" w:hanging="360"/>
      </w:pPr>
      <w:rPr>
        <w:rFonts w:ascii="Arial" w:hAnsi="Arial" w:hint="default"/>
      </w:rPr>
    </w:lvl>
    <w:lvl w:ilvl="5" w:tplc="A982593E" w:tentative="1">
      <w:start w:val="1"/>
      <w:numFmt w:val="bullet"/>
      <w:lvlText w:val="•"/>
      <w:lvlJc w:val="left"/>
      <w:pPr>
        <w:tabs>
          <w:tab w:val="num" w:pos="4320"/>
        </w:tabs>
        <w:ind w:left="4320" w:hanging="360"/>
      </w:pPr>
      <w:rPr>
        <w:rFonts w:ascii="Arial" w:hAnsi="Arial" w:hint="default"/>
      </w:rPr>
    </w:lvl>
    <w:lvl w:ilvl="6" w:tplc="08307218" w:tentative="1">
      <w:start w:val="1"/>
      <w:numFmt w:val="bullet"/>
      <w:lvlText w:val="•"/>
      <w:lvlJc w:val="left"/>
      <w:pPr>
        <w:tabs>
          <w:tab w:val="num" w:pos="5040"/>
        </w:tabs>
        <w:ind w:left="5040" w:hanging="360"/>
      </w:pPr>
      <w:rPr>
        <w:rFonts w:ascii="Arial" w:hAnsi="Arial" w:hint="default"/>
      </w:rPr>
    </w:lvl>
    <w:lvl w:ilvl="7" w:tplc="A794555E" w:tentative="1">
      <w:start w:val="1"/>
      <w:numFmt w:val="bullet"/>
      <w:lvlText w:val="•"/>
      <w:lvlJc w:val="left"/>
      <w:pPr>
        <w:tabs>
          <w:tab w:val="num" w:pos="5760"/>
        </w:tabs>
        <w:ind w:left="5760" w:hanging="360"/>
      </w:pPr>
      <w:rPr>
        <w:rFonts w:ascii="Arial" w:hAnsi="Arial" w:hint="default"/>
      </w:rPr>
    </w:lvl>
    <w:lvl w:ilvl="8" w:tplc="5A9C88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FD609E"/>
    <w:multiLevelType w:val="hybridMultilevel"/>
    <w:tmpl w:val="00786B34"/>
    <w:lvl w:ilvl="0" w:tplc="032298C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36813802"/>
    <w:multiLevelType w:val="hybridMultilevel"/>
    <w:tmpl w:val="4E86F3A8"/>
    <w:lvl w:ilvl="0" w:tplc="3F24A17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3FC4D97"/>
    <w:multiLevelType w:val="hybridMultilevel"/>
    <w:tmpl w:val="4A4E0FFA"/>
    <w:lvl w:ilvl="0" w:tplc="7994BD30">
      <w:start w:val="1"/>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4651F5E"/>
    <w:multiLevelType w:val="hybridMultilevel"/>
    <w:tmpl w:val="4030FEC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4822774D"/>
    <w:multiLevelType w:val="hybridMultilevel"/>
    <w:tmpl w:val="22D494F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C396D27"/>
    <w:multiLevelType w:val="hybridMultilevel"/>
    <w:tmpl w:val="72E6474A"/>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40336E9"/>
    <w:multiLevelType w:val="hybridMultilevel"/>
    <w:tmpl w:val="B1EE9114"/>
    <w:lvl w:ilvl="0" w:tplc="3B7A1812">
      <w:numFmt w:val="bullet"/>
      <w:lvlText w:val="-"/>
      <w:lvlJc w:val="left"/>
      <w:pPr>
        <w:ind w:left="1065" w:hanging="360"/>
      </w:pPr>
      <w:rPr>
        <w:rFonts w:ascii="Arial" w:eastAsia="Arial Unicode MS" w:hAnsi="Arial" w:cs="Arial" w:hint="default"/>
      </w:rPr>
    </w:lvl>
    <w:lvl w:ilvl="1" w:tplc="EA6006EC">
      <w:start w:val="1"/>
      <w:numFmt w:val="bullet"/>
      <w:lvlText w:val=""/>
      <w:lvlJc w:val="left"/>
      <w:pPr>
        <w:ind w:left="1785" w:hanging="360"/>
      </w:pPr>
      <w:rPr>
        <w:rFonts w:ascii="Symbol" w:hAnsi="Symbol"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54A47191"/>
    <w:multiLevelType w:val="hybridMultilevel"/>
    <w:tmpl w:val="37D2CA42"/>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A401739"/>
    <w:multiLevelType w:val="hybridMultilevel"/>
    <w:tmpl w:val="5A9C7B4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E815496"/>
    <w:multiLevelType w:val="hybridMultilevel"/>
    <w:tmpl w:val="B64403F8"/>
    <w:lvl w:ilvl="0" w:tplc="B2E0B42E">
      <w:start w:val="1"/>
      <w:numFmt w:val="decimal"/>
      <w:lvlText w:val="%1."/>
      <w:lvlJc w:val="left"/>
      <w:pPr>
        <w:ind w:left="1068" w:hanging="360"/>
      </w:pPr>
      <w:rPr>
        <w:rFonts w:ascii="Arial" w:eastAsia="Times New Roman" w:hAnsi="Arial" w:cstheme="minorBid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602A6536"/>
    <w:multiLevelType w:val="hybridMultilevel"/>
    <w:tmpl w:val="47BEDA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61512E6B"/>
    <w:multiLevelType w:val="hybridMultilevel"/>
    <w:tmpl w:val="1898E3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68A12853"/>
    <w:multiLevelType w:val="hybridMultilevel"/>
    <w:tmpl w:val="1D385F80"/>
    <w:lvl w:ilvl="0" w:tplc="A1025C0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92C7CA4"/>
    <w:multiLevelType w:val="hybridMultilevel"/>
    <w:tmpl w:val="094A9A16"/>
    <w:lvl w:ilvl="0" w:tplc="0405000F">
      <w:start w:val="1"/>
      <w:numFmt w:val="decimal"/>
      <w:lvlText w:val="%1."/>
      <w:lvlJc w:val="left"/>
      <w:pPr>
        <w:ind w:left="1065" w:hanging="360"/>
      </w:p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26" w15:restartNumberingAfterBreak="0">
    <w:nsid w:val="75CF5374"/>
    <w:multiLevelType w:val="hybridMultilevel"/>
    <w:tmpl w:val="B060C4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C1747B0"/>
    <w:multiLevelType w:val="hybridMultilevel"/>
    <w:tmpl w:val="DB1AF68A"/>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D975227"/>
    <w:multiLevelType w:val="hybridMultilevel"/>
    <w:tmpl w:val="F3D2577E"/>
    <w:lvl w:ilvl="0" w:tplc="6538AD90">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26"/>
  </w:num>
  <w:num w:numId="3">
    <w:abstractNumId w:val="10"/>
  </w:num>
  <w:num w:numId="4">
    <w:abstractNumId w:val="17"/>
  </w:num>
  <w:num w:numId="5">
    <w:abstractNumId w:val="3"/>
  </w:num>
  <w:num w:numId="6">
    <w:abstractNumId w:val="15"/>
  </w:num>
  <w:num w:numId="7">
    <w:abstractNumId w:val="27"/>
  </w:num>
  <w:num w:numId="8">
    <w:abstractNumId w:val="9"/>
  </w:num>
  <w:num w:numId="9">
    <w:abstractNumId w:val="19"/>
  </w:num>
  <w:num w:numId="10">
    <w:abstractNumId w:val="2"/>
  </w:num>
  <w:num w:numId="11">
    <w:abstractNumId w:val="14"/>
  </w:num>
  <w:num w:numId="12">
    <w:abstractNumId w:val="23"/>
  </w:num>
  <w:num w:numId="13">
    <w:abstractNumId w:val="20"/>
  </w:num>
  <w:num w:numId="14">
    <w:abstractNumId w:val="5"/>
  </w:num>
  <w:num w:numId="15">
    <w:abstractNumId w:val="28"/>
  </w:num>
  <w:num w:numId="16">
    <w:abstractNumId w:val="24"/>
  </w:num>
  <w:num w:numId="17">
    <w:abstractNumId w:val="13"/>
  </w:num>
  <w:num w:numId="18">
    <w:abstractNumId w:val="22"/>
  </w:num>
  <w:num w:numId="19">
    <w:abstractNumId w:val="12"/>
  </w:num>
  <w:num w:numId="20">
    <w:abstractNumId w:val="21"/>
  </w:num>
  <w:num w:numId="21">
    <w:abstractNumId w:val="8"/>
  </w:num>
  <w:num w:numId="22">
    <w:abstractNumId w:val="7"/>
  </w:num>
  <w:num w:numId="23">
    <w:abstractNumId w:val="16"/>
  </w:num>
  <w:num w:numId="24">
    <w:abstractNumId w:val="4"/>
  </w:num>
  <w:num w:numId="25">
    <w:abstractNumId w:val="6"/>
  </w:num>
  <w:num w:numId="26">
    <w:abstractNumId w:val="11"/>
  </w:num>
  <w:num w:numId="27">
    <w:abstractNumId w:val="0"/>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10"/>
    <w:rsid w:val="0000027B"/>
    <w:rsid w:val="0000120D"/>
    <w:rsid w:val="000012C3"/>
    <w:rsid w:val="000013C2"/>
    <w:rsid w:val="000026AC"/>
    <w:rsid w:val="000057C7"/>
    <w:rsid w:val="00005B14"/>
    <w:rsid w:val="00006264"/>
    <w:rsid w:val="00006466"/>
    <w:rsid w:val="000111DA"/>
    <w:rsid w:val="00011534"/>
    <w:rsid w:val="000138BB"/>
    <w:rsid w:val="0001648C"/>
    <w:rsid w:val="00017971"/>
    <w:rsid w:val="00020DC3"/>
    <w:rsid w:val="000243A8"/>
    <w:rsid w:val="00025110"/>
    <w:rsid w:val="0002527A"/>
    <w:rsid w:val="00025EC3"/>
    <w:rsid w:val="000279FA"/>
    <w:rsid w:val="0003190B"/>
    <w:rsid w:val="000319F6"/>
    <w:rsid w:val="00031F35"/>
    <w:rsid w:val="00032975"/>
    <w:rsid w:val="0003427C"/>
    <w:rsid w:val="0003591D"/>
    <w:rsid w:val="00037A9F"/>
    <w:rsid w:val="000404BF"/>
    <w:rsid w:val="00041435"/>
    <w:rsid w:val="00042719"/>
    <w:rsid w:val="00044EC7"/>
    <w:rsid w:val="00045CEB"/>
    <w:rsid w:val="0004779F"/>
    <w:rsid w:val="000522D2"/>
    <w:rsid w:val="00053886"/>
    <w:rsid w:val="00056112"/>
    <w:rsid w:val="00056DFD"/>
    <w:rsid w:val="000607BD"/>
    <w:rsid w:val="0006252E"/>
    <w:rsid w:val="00063305"/>
    <w:rsid w:val="00063C2C"/>
    <w:rsid w:val="00065F29"/>
    <w:rsid w:val="00066395"/>
    <w:rsid w:val="00067944"/>
    <w:rsid w:val="0007144B"/>
    <w:rsid w:val="00074720"/>
    <w:rsid w:val="00074D0A"/>
    <w:rsid w:val="000754B6"/>
    <w:rsid w:val="00080F82"/>
    <w:rsid w:val="000819DA"/>
    <w:rsid w:val="000822FF"/>
    <w:rsid w:val="000827A4"/>
    <w:rsid w:val="00085021"/>
    <w:rsid w:val="00085DC8"/>
    <w:rsid w:val="00091D2C"/>
    <w:rsid w:val="000934F2"/>
    <w:rsid w:val="000935E6"/>
    <w:rsid w:val="00093C8B"/>
    <w:rsid w:val="00095445"/>
    <w:rsid w:val="000959A8"/>
    <w:rsid w:val="00096FAC"/>
    <w:rsid w:val="000970AD"/>
    <w:rsid w:val="000A0EAF"/>
    <w:rsid w:val="000A2C69"/>
    <w:rsid w:val="000A2D9C"/>
    <w:rsid w:val="000A2E3F"/>
    <w:rsid w:val="000A7A6C"/>
    <w:rsid w:val="000B042C"/>
    <w:rsid w:val="000B0B10"/>
    <w:rsid w:val="000B2E0D"/>
    <w:rsid w:val="000B44E4"/>
    <w:rsid w:val="000B4691"/>
    <w:rsid w:val="000B6C38"/>
    <w:rsid w:val="000C1D84"/>
    <w:rsid w:val="000C228D"/>
    <w:rsid w:val="000C2E52"/>
    <w:rsid w:val="000C45C4"/>
    <w:rsid w:val="000C4877"/>
    <w:rsid w:val="000C6E43"/>
    <w:rsid w:val="000C79A0"/>
    <w:rsid w:val="000D3D23"/>
    <w:rsid w:val="000D455C"/>
    <w:rsid w:val="000D5B95"/>
    <w:rsid w:val="000D6A28"/>
    <w:rsid w:val="000D776B"/>
    <w:rsid w:val="000E0D8B"/>
    <w:rsid w:val="000E1F14"/>
    <w:rsid w:val="000E214F"/>
    <w:rsid w:val="000E338C"/>
    <w:rsid w:val="000E42DF"/>
    <w:rsid w:val="000E5938"/>
    <w:rsid w:val="000E6CC8"/>
    <w:rsid w:val="000F029F"/>
    <w:rsid w:val="000F0B19"/>
    <w:rsid w:val="000F0BE7"/>
    <w:rsid w:val="000F0DA0"/>
    <w:rsid w:val="000F0DE4"/>
    <w:rsid w:val="000F17E3"/>
    <w:rsid w:val="000F19A7"/>
    <w:rsid w:val="000F2566"/>
    <w:rsid w:val="000F2B04"/>
    <w:rsid w:val="000F305B"/>
    <w:rsid w:val="000F4D58"/>
    <w:rsid w:val="000F566A"/>
    <w:rsid w:val="000F6F11"/>
    <w:rsid w:val="000F7813"/>
    <w:rsid w:val="000F7986"/>
    <w:rsid w:val="0010014A"/>
    <w:rsid w:val="00101097"/>
    <w:rsid w:val="001015B1"/>
    <w:rsid w:val="00101EB0"/>
    <w:rsid w:val="0010651F"/>
    <w:rsid w:val="00106EA6"/>
    <w:rsid w:val="001077A8"/>
    <w:rsid w:val="00107815"/>
    <w:rsid w:val="0010792E"/>
    <w:rsid w:val="00113919"/>
    <w:rsid w:val="0011530B"/>
    <w:rsid w:val="001160F7"/>
    <w:rsid w:val="0011650D"/>
    <w:rsid w:val="001177EB"/>
    <w:rsid w:val="00120B0D"/>
    <w:rsid w:val="00120E10"/>
    <w:rsid w:val="00121D1B"/>
    <w:rsid w:val="00123149"/>
    <w:rsid w:val="00123BB9"/>
    <w:rsid w:val="00130AEC"/>
    <w:rsid w:val="00131B8F"/>
    <w:rsid w:val="0013507B"/>
    <w:rsid w:val="00136CA7"/>
    <w:rsid w:val="00143B34"/>
    <w:rsid w:val="001441FE"/>
    <w:rsid w:val="00145C17"/>
    <w:rsid w:val="001478A4"/>
    <w:rsid w:val="001511F0"/>
    <w:rsid w:val="00151288"/>
    <w:rsid w:val="0015186C"/>
    <w:rsid w:val="001534DD"/>
    <w:rsid w:val="00157798"/>
    <w:rsid w:val="00157CBC"/>
    <w:rsid w:val="00161443"/>
    <w:rsid w:val="00163668"/>
    <w:rsid w:val="00163988"/>
    <w:rsid w:val="00163EE1"/>
    <w:rsid w:val="00164C53"/>
    <w:rsid w:val="00165D7B"/>
    <w:rsid w:val="00170539"/>
    <w:rsid w:val="0017161D"/>
    <w:rsid w:val="00177D0E"/>
    <w:rsid w:val="00177F11"/>
    <w:rsid w:val="00180683"/>
    <w:rsid w:val="00180CDB"/>
    <w:rsid w:val="0018360A"/>
    <w:rsid w:val="00186F2E"/>
    <w:rsid w:val="00190642"/>
    <w:rsid w:val="001917DB"/>
    <w:rsid w:val="001922BF"/>
    <w:rsid w:val="001950BE"/>
    <w:rsid w:val="001957AA"/>
    <w:rsid w:val="001A0CA9"/>
    <w:rsid w:val="001A13E8"/>
    <w:rsid w:val="001A2715"/>
    <w:rsid w:val="001A325D"/>
    <w:rsid w:val="001A3F0F"/>
    <w:rsid w:val="001A5451"/>
    <w:rsid w:val="001A7E28"/>
    <w:rsid w:val="001B211F"/>
    <w:rsid w:val="001B2B4A"/>
    <w:rsid w:val="001B331E"/>
    <w:rsid w:val="001B380C"/>
    <w:rsid w:val="001B3F44"/>
    <w:rsid w:val="001B43B2"/>
    <w:rsid w:val="001B44C3"/>
    <w:rsid w:val="001B5562"/>
    <w:rsid w:val="001B78F2"/>
    <w:rsid w:val="001B7DFE"/>
    <w:rsid w:val="001C0417"/>
    <w:rsid w:val="001C5BC4"/>
    <w:rsid w:val="001C6675"/>
    <w:rsid w:val="001D0199"/>
    <w:rsid w:val="001D09DC"/>
    <w:rsid w:val="001D10B4"/>
    <w:rsid w:val="001D1D42"/>
    <w:rsid w:val="001D4B7F"/>
    <w:rsid w:val="001D608D"/>
    <w:rsid w:val="001E240E"/>
    <w:rsid w:val="001E3D5C"/>
    <w:rsid w:val="001E4116"/>
    <w:rsid w:val="001E51B9"/>
    <w:rsid w:val="001E6B72"/>
    <w:rsid w:val="001F059F"/>
    <w:rsid w:val="001F14CA"/>
    <w:rsid w:val="001F26ED"/>
    <w:rsid w:val="001F4519"/>
    <w:rsid w:val="001F4A6F"/>
    <w:rsid w:val="001F4B21"/>
    <w:rsid w:val="001F575E"/>
    <w:rsid w:val="002021B8"/>
    <w:rsid w:val="00202E75"/>
    <w:rsid w:val="00205F99"/>
    <w:rsid w:val="002108A2"/>
    <w:rsid w:val="00211790"/>
    <w:rsid w:val="00213CD6"/>
    <w:rsid w:val="00214997"/>
    <w:rsid w:val="0021681C"/>
    <w:rsid w:val="002169DA"/>
    <w:rsid w:val="002201D0"/>
    <w:rsid w:val="002219AD"/>
    <w:rsid w:val="0022769A"/>
    <w:rsid w:val="00231CEB"/>
    <w:rsid w:val="00231F44"/>
    <w:rsid w:val="00232D3B"/>
    <w:rsid w:val="00234197"/>
    <w:rsid w:val="002363FA"/>
    <w:rsid w:val="002369A2"/>
    <w:rsid w:val="002370DF"/>
    <w:rsid w:val="00240784"/>
    <w:rsid w:val="0024143C"/>
    <w:rsid w:val="00241799"/>
    <w:rsid w:val="00242182"/>
    <w:rsid w:val="00242336"/>
    <w:rsid w:val="0024239F"/>
    <w:rsid w:val="002425CF"/>
    <w:rsid w:val="002432A9"/>
    <w:rsid w:val="00243E40"/>
    <w:rsid w:val="002449B9"/>
    <w:rsid w:val="00246C6D"/>
    <w:rsid w:val="00250B95"/>
    <w:rsid w:val="00251260"/>
    <w:rsid w:val="00254046"/>
    <w:rsid w:val="002568EC"/>
    <w:rsid w:val="00260891"/>
    <w:rsid w:val="0026116D"/>
    <w:rsid w:val="002613A3"/>
    <w:rsid w:val="00261E34"/>
    <w:rsid w:val="00265368"/>
    <w:rsid w:val="00267329"/>
    <w:rsid w:val="00273633"/>
    <w:rsid w:val="00274D18"/>
    <w:rsid w:val="00275D61"/>
    <w:rsid w:val="00281174"/>
    <w:rsid w:val="00283D8D"/>
    <w:rsid w:val="002852DE"/>
    <w:rsid w:val="0028537A"/>
    <w:rsid w:val="002853DF"/>
    <w:rsid w:val="0028659D"/>
    <w:rsid w:val="00291063"/>
    <w:rsid w:val="00291437"/>
    <w:rsid w:val="002942CE"/>
    <w:rsid w:val="00294E12"/>
    <w:rsid w:val="00297085"/>
    <w:rsid w:val="002A0A87"/>
    <w:rsid w:val="002A0C37"/>
    <w:rsid w:val="002A36E3"/>
    <w:rsid w:val="002A4257"/>
    <w:rsid w:val="002A4FDB"/>
    <w:rsid w:val="002A5424"/>
    <w:rsid w:val="002A6EC2"/>
    <w:rsid w:val="002B0F36"/>
    <w:rsid w:val="002B18F0"/>
    <w:rsid w:val="002B2AAB"/>
    <w:rsid w:val="002B7936"/>
    <w:rsid w:val="002C032B"/>
    <w:rsid w:val="002C1059"/>
    <w:rsid w:val="002C1876"/>
    <w:rsid w:val="002C3659"/>
    <w:rsid w:val="002D1D3A"/>
    <w:rsid w:val="002D3D46"/>
    <w:rsid w:val="002D6B1B"/>
    <w:rsid w:val="002E2D79"/>
    <w:rsid w:val="002E35BD"/>
    <w:rsid w:val="002E3A45"/>
    <w:rsid w:val="002E3ABD"/>
    <w:rsid w:val="002E51DF"/>
    <w:rsid w:val="002E588F"/>
    <w:rsid w:val="002E6014"/>
    <w:rsid w:val="002E60FE"/>
    <w:rsid w:val="002E6A01"/>
    <w:rsid w:val="002E6A98"/>
    <w:rsid w:val="002E6AEF"/>
    <w:rsid w:val="002E6E7D"/>
    <w:rsid w:val="002F0DAA"/>
    <w:rsid w:val="002F2DA2"/>
    <w:rsid w:val="002F615D"/>
    <w:rsid w:val="00301482"/>
    <w:rsid w:val="003028B1"/>
    <w:rsid w:val="00303DA8"/>
    <w:rsid w:val="00304335"/>
    <w:rsid w:val="003043DD"/>
    <w:rsid w:val="00304437"/>
    <w:rsid w:val="003059E7"/>
    <w:rsid w:val="0030786F"/>
    <w:rsid w:val="003101F8"/>
    <w:rsid w:val="0031152C"/>
    <w:rsid w:val="00312C10"/>
    <w:rsid w:val="0031330B"/>
    <w:rsid w:val="00313DA8"/>
    <w:rsid w:val="00314A4C"/>
    <w:rsid w:val="0031536F"/>
    <w:rsid w:val="00315DF5"/>
    <w:rsid w:val="003179E3"/>
    <w:rsid w:val="00317E4B"/>
    <w:rsid w:val="00320177"/>
    <w:rsid w:val="00321854"/>
    <w:rsid w:val="0032320A"/>
    <w:rsid w:val="0032429A"/>
    <w:rsid w:val="00326365"/>
    <w:rsid w:val="0033075D"/>
    <w:rsid w:val="003317A1"/>
    <w:rsid w:val="00333BFC"/>
    <w:rsid w:val="00333DB5"/>
    <w:rsid w:val="003354B6"/>
    <w:rsid w:val="00337B50"/>
    <w:rsid w:val="00342042"/>
    <w:rsid w:val="003465F7"/>
    <w:rsid w:val="00346D16"/>
    <w:rsid w:val="003536E5"/>
    <w:rsid w:val="003556E6"/>
    <w:rsid w:val="003619BE"/>
    <w:rsid w:val="00361A84"/>
    <w:rsid w:val="00364B54"/>
    <w:rsid w:val="00365131"/>
    <w:rsid w:val="00365B8F"/>
    <w:rsid w:val="0036606C"/>
    <w:rsid w:val="00366087"/>
    <w:rsid w:val="00370091"/>
    <w:rsid w:val="00370444"/>
    <w:rsid w:val="00370A5E"/>
    <w:rsid w:val="00375CC5"/>
    <w:rsid w:val="0037682E"/>
    <w:rsid w:val="00377B91"/>
    <w:rsid w:val="003805EA"/>
    <w:rsid w:val="00380C0B"/>
    <w:rsid w:val="00384898"/>
    <w:rsid w:val="00386743"/>
    <w:rsid w:val="00386B12"/>
    <w:rsid w:val="00390199"/>
    <w:rsid w:val="003907EB"/>
    <w:rsid w:val="00390D6F"/>
    <w:rsid w:val="003947A4"/>
    <w:rsid w:val="00394EF6"/>
    <w:rsid w:val="00396449"/>
    <w:rsid w:val="003A06B9"/>
    <w:rsid w:val="003A434A"/>
    <w:rsid w:val="003A4F3A"/>
    <w:rsid w:val="003A727B"/>
    <w:rsid w:val="003A7EFB"/>
    <w:rsid w:val="003B2D70"/>
    <w:rsid w:val="003B437C"/>
    <w:rsid w:val="003B4A6C"/>
    <w:rsid w:val="003B5BCC"/>
    <w:rsid w:val="003B69AA"/>
    <w:rsid w:val="003C0F7F"/>
    <w:rsid w:val="003C1A69"/>
    <w:rsid w:val="003D234A"/>
    <w:rsid w:val="003D24F1"/>
    <w:rsid w:val="003D30AE"/>
    <w:rsid w:val="003D5F37"/>
    <w:rsid w:val="003E2A29"/>
    <w:rsid w:val="003E33C2"/>
    <w:rsid w:val="003E5D4B"/>
    <w:rsid w:val="003E70E3"/>
    <w:rsid w:val="003E726B"/>
    <w:rsid w:val="003E7B95"/>
    <w:rsid w:val="003F0DF6"/>
    <w:rsid w:val="003F1A75"/>
    <w:rsid w:val="003F22EA"/>
    <w:rsid w:val="003F2A28"/>
    <w:rsid w:val="003F2BD9"/>
    <w:rsid w:val="003F2BF3"/>
    <w:rsid w:val="003F2D33"/>
    <w:rsid w:val="003F2F26"/>
    <w:rsid w:val="003F3203"/>
    <w:rsid w:val="003F3722"/>
    <w:rsid w:val="003F3EED"/>
    <w:rsid w:val="003F4160"/>
    <w:rsid w:val="003F4624"/>
    <w:rsid w:val="003F54C9"/>
    <w:rsid w:val="003F5592"/>
    <w:rsid w:val="0040314A"/>
    <w:rsid w:val="00405764"/>
    <w:rsid w:val="00407A44"/>
    <w:rsid w:val="00407B92"/>
    <w:rsid w:val="0041053B"/>
    <w:rsid w:val="0041117B"/>
    <w:rsid w:val="00412992"/>
    <w:rsid w:val="00413E02"/>
    <w:rsid w:val="0041640E"/>
    <w:rsid w:val="00416C8F"/>
    <w:rsid w:val="00421498"/>
    <w:rsid w:val="00421D1A"/>
    <w:rsid w:val="004225F3"/>
    <w:rsid w:val="00424472"/>
    <w:rsid w:val="00426758"/>
    <w:rsid w:val="00427CBB"/>
    <w:rsid w:val="004322DA"/>
    <w:rsid w:val="0043295F"/>
    <w:rsid w:val="00433B06"/>
    <w:rsid w:val="00434B5C"/>
    <w:rsid w:val="00437D11"/>
    <w:rsid w:val="004409E5"/>
    <w:rsid w:val="0044109D"/>
    <w:rsid w:val="004435D5"/>
    <w:rsid w:val="00445F0D"/>
    <w:rsid w:val="00446283"/>
    <w:rsid w:val="0044771C"/>
    <w:rsid w:val="0044774F"/>
    <w:rsid w:val="004477DA"/>
    <w:rsid w:val="00447CED"/>
    <w:rsid w:val="00450D37"/>
    <w:rsid w:val="00451883"/>
    <w:rsid w:val="004555F2"/>
    <w:rsid w:val="00455C06"/>
    <w:rsid w:val="00461907"/>
    <w:rsid w:val="00462A49"/>
    <w:rsid w:val="004631F8"/>
    <w:rsid w:val="00465948"/>
    <w:rsid w:val="00467CDA"/>
    <w:rsid w:val="00467DF1"/>
    <w:rsid w:val="00472026"/>
    <w:rsid w:val="0047269A"/>
    <w:rsid w:val="004737F0"/>
    <w:rsid w:val="004758D6"/>
    <w:rsid w:val="00477FE2"/>
    <w:rsid w:val="00480947"/>
    <w:rsid w:val="00483B25"/>
    <w:rsid w:val="00486B0B"/>
    <w:rsid w:val="00486BBC"/>
    <w:rsid w:val="00491E2A"/>
    <w:rsid w:val="00495009"/>
    <w:rsid w:val="0049525E"/>
    <w:rsid w:val="004958B3"/>
    <w:rsid w:val="004A154E"/>
    <w:rsid w:val="004A2880"/>
    <w:rsid w:val="004A61B3"/>
    <w:rsid w:val="004B0399"/>
    <w:rsid w:val="004B28E2"/>
    <w:rsid w:val="004B2A6D"/>
    <w:rsid w:val="004B4B25"/>
    <w:rsid w:val="004B678B"/>
    <w:rsid w:val="004B6D53"/>
    <w:rsid w:val="004B7CCC"/>
    <w:rsid w:val="004C0BBB"/>
    <w:rsid w:val="004C1C84"/>
    <w:rsid w:val="004C4A19"/>
    <w:rsid w:val="004C5979"/>
    <w:rsid w:val="004C7822"/>
    <w:rsid w:val="004D0F76"/>
    <w:rsid w:val="004D12D7"/>
    <w:rsid w:val="004D1F7A"/>
    <w:rsid w:val="004D2F58"/>
    <w:rsid w:val="004D37D6"/>
    <w:rsid w:val="004D4011"/>
    <w:rsid w:val="004D49C2"/>
    <w:rsid w:val="004D6B0D"/>
    <w:rsid w:val="004D7969"/>
    <w:rsid w:val="004E12E6"/>
    <w:rsid w:val="004E299B"/>
    <w:rsid w:val="004E4709"/>
    <w:rsid w:val="004E4CF9"/>
    <w:rsid w:val="004E7834"/>
    <w:rsid w:val="004F03B7"/>
    <w:rsid w:val="004F0CCA"/>
    <w:rsid w:val="004F43FE"/>
    <w:rsid w:val="004F503E"/>
    <w:rsid w:val="004F5577"/>
    <w:rsid w:val="004F6A90"/>
    <w:rsid w:val="004F6F2B"/>
    <w:rsid w:val="004F72B6"/>
    <w:rsid w:val="005006D3"/>
    <w:rsid w:val="00501EB2"/>
    <w:rsid w:val="00507C6D"/>
    <w:rsid w:val="00507F40"/>
    <w:rsid w:val="00510278"/>
    <w:rsid w:val="00510AD4"/>
    <w:rsid w:val="00510D47"/>
    <w:rsid w:val="00511A21"/>
    <w:rsid w:val="00514032"/>
    <w:rsid w:val="00514916"/>
    <w:rsid w:val="00515B5D"/>
    <w:rsid w:val="00516A4D"/>
    <w:rsid w:val="00517374"/>
    <w:rsid w:val="0052174F"/>
    <w:rsid w:val="005235EA"/>
    <w:rsid w:val="005235EB"/>
    <w:rsid w:val="005265C8"/>
    <w:rsid w:val="005369E6"/>
    <w:rsid w:val="00537D66"/>
    <w:rsid w:val="00541E03"/>
    <w:rsid w:val="00542159"/>
    <w:rsid w:val="005468F8"/>
    <w:rsid w:val="00546DE4"/>
    <w:rsid w:val="00547CD5"/>
    <w:rsid w:val="0055182A"/>
    <w:rsid w:val="00551A67"/>
    <w:rsid w:val="00552826"/>
    <w:rsid w:val="00552DB3"/>
    <w:rsid w:val="005548B2"/>
    <w:rsid w:val="00554E99"/>
    <w:rsid w:val="0055799E"/>
    <w:rsid w:val="00560C51"/>
    <w:rsid w:val="00561355"/>
    <w:rsid w:val="00561F22"/>
    <w:rsid w:val="00562E8F"/>
    <w:rsid w:val="00566D54"/>
    <w:rsid w:val="00567D11"/>
    <w:rsid w:val="00572483"/>
    <w:rsid w:val="00573D3E"/>
    <w:rsid w:val="00575995"/>
    <w:rsid w:val="00576F9B"/>
    <w:rsid w:val="00577874"/>
    <w:rsid w:val="00577D02"/>
    <w:rsid w:val="00583D77"/>
    <w:rsid w:val="005842EA"/>
    <w:rsid w:val="00585D04"/>
    <w:rsid w:val="00585F18"/>
    <w:rsid w:val="005860AA"/>
    <w:rsid w:val="00586C9A"/>
    <w:rsid w:val="005925CF"/>
    <w:rsid w:val="005935A7"/>
    <w:rsid w:val="005936EE"/>
    <w:rsid w:val="00595481"/>
    <w:rsid w:val="005A211B"/>
    <w:rsid w:val="005A22A2"/>
    <w:rsid w:val="005A25BC"/>
    <w:rsid w:val="005A6EE1"/>
    <w:rsid w:val="005B0A7F"/>
    <w:rsid w:val="005B0CF7"/>
    <w:rsid w:val="005B2BEE"/>
    <w:rsid w:val="005B30A0"/>
    <w:rsid w:val="005B67AC"/>
    <w:rsid w:val="005B7145"/>
    <w:rsid w:val="005B7612"/>
    <w:rsid w:val="005B7B67"/>
    <w:rsid w:val="005B7D03"/>
    <w:rsid w:val="005C0A0F"/>
    <w:rsid w:val="005C1EB4"/>
    <w:rsid w:val="005C2CEB"/>
    <w:rsid w:val="005C2ED8"/>
    <w:rsid w:val="005C3023"/>
    <w:rsid w:val="005C5031"/>
    <w:rsid w:val="005C5F5A"/>
    <w:rsid w:val="005C6C32"/>
    <w:rsid w:val="005D0B86"/>
    <w:rsid w:val="005D1267"/>
    <w:rsid w:val="005D304D"/>
    <w:rsid w:val="005D5C74"/>
    <w:rsid w:val="005D6B34"/>
    <w:rsid w:val="005D6C94"/>
    <w:rsid w:val="005D773A"/>
    <w:rsid w:val="005E0F87"/>
    <w:rsid w:val="005E3800"/>
    <w:rsid w:val="005E4C95"/>
    <w:rsid w:val="005E53E9"/>
    <w:rsid w:val="005E5EC0"/>
    <w:rsid w:val="005E7DFF"/>
    <w:rsid w:val="005F08EE"/>
    <w:rsid w:val="005F4AC7"/>
    <w:rsid w:val="005F75AF"/>
    <w:rsid w:val="00601F75"/>
    <w:rsid w:val="00602937"/>
    <w:rsid w:val="00607B4F"/>
    <w:rsid w:val="00607EBA"/>
    <w:rsid w:val="00607ED9"/>
    <w:rsid w:val="00616E2A"/>
    <w:rsid w:val="006174B5"/>
    <w:rsid w:val="00617925"/>
    <w:rsid w:val="00617AC5"/>
    <w:rsid w:val="00623F7F"/>
    <w:rsid w:val="006250C8"/>
    <w:rsid w:val="006267C8"/>
    <w:rsid w:val="006405B3"/>
    <w:rsid w:val="00640605"/>
    <w:rsid w:val="00640DE5"/>
    <w:rsid w:val="00641A98"/>
    <w:rsid w:val="0064377E"/>
    <w:rsid w:val="00643B28"/>
    <w:rsid w:val="00645ACA"/>
    <w:rsid w:val="00645B01"/>
    <w:rsid w:val="00647FE6"/>
    <w:rsid w:val="006511BC"/>
    <w:rsid w:val="00651227"/>
    <w:rsid w:val="00651822"/>
    <w:rsid w:val="00656147"/>
    <w:rsid w:val="0065785A"/>
    <w:rsid w:val="00657AFD"/>
    <w:rsid w:val="006608C1"/>
    <w:rsid w:val="00661A33"/>
    <w:rsid w:val="006658A1"/>
    <w:rsid w:val="00665B95"/>
    <w:rsid w:val="0066614F"/>
    <w:rsid w:val="006662E5"/>
    <w:rsid w:val="00667A3C"/>
    <w:rsid w:val="00670D3B"/>
    <w:rsid w:val="00672858"/>
    <w:rsid w:val="006732ED"/>
    <w:rsid w:val="0067331B"/>
    <w:rsid w:val="00674310"/>
    <w:rsid w:val="00675521"/>
    <w:rsid w:val="006763B3"/>
    <w:rsid w:val="006800EC"/>
    <w:rsid w:val="00681F33"/>
    <w:rsid w:val="006836DC"/>
    <w:rsid w:val="00683BDB"/>
    <w:rsid w:val="006842E5"/>
    <w:rsid w:val="0068454A"/>
    <w:rsid w:val="006850CF"/>
    <w:rsid w:val="00686889"/>
    <w:rsid w:val="00690F2B"/>
    <w:rsid w:val="00691C04"/>
    <w:rsid w:val="006946CB"/>
    <w:rsid w:val="00695759"/>
    <w:rsid w:val="006972F4"/>
    <w:rsid w:val="006A29AA"/>
    <w:rsid w:val="006A2F3A"/>
    <w:rsid w:val="006A3C16"/>
    <w:rsid w:val="006A7302"/>
    <w:rsid w:val="006B2E26"/>
    <w:rsid w:val="006B3108"/>
    <w:rsid w:val="006B32FD"/>
    <w:rsid w:val="006B43F8"/>
    <w:rsid w:val="006B612E"/>
    <w:rsid w:val="006B667C"/>
    <w:rsid w:val="006B71A3"/>
    <w:rsid w:val="006B731E"/>
    <w:rsid w:val="006C0C42"/>
    <w:rsid w:val="006C4F34"/>
    <w:rsid w:val="006C5BF0"/>
    <w:rsid w:val="006C5E35"/>
    <w:rsid w:val="006C6291"/>
    <w:rsid w:val="006C687D"/>
    <w:rsid w:val="006C7038"/>
    <w:rsid w:val="006C7445"/>
    <w:rsid w:val="006C7CB7"/>
    <w:rsid w:val="006D0F09"/>
    <w:rsid w:val="006D3D9C"/>
    <w:rsid w:val="006D5292"/>
    <w:rsid w:val="006D5AC5"/>
    <w:rsid w:val="006E1304"/>
    <w:rsid w:val="006E6BD4"/>
    <w:rsid w:val="006E7744"/>
    <w:rsid w:val="006E7783"/>
    <w:rsid w:val="006E7B22"/>
    <w:rsid w:val="006E7D6E"/>
    <w:rsid w:val="006F14CD"/>
    <w:rsid w:val="006F184C"/>
    <w:rsid w:val="006F3606"/>
    <w:rsid w:val="006F4A31"/>
    <w:rsid w:val="006F4E63"/>
    <w:rsid w:val="006F6E60"/>
    <w:rsid w:val="007035CA"/>
    <w:rsid w:val="00703BCB"/>
    <w:rsid w:val="007067BD"/>
    <w:rsid w:val="007100C2"/>
    <w:rsid w:val="00710E8F"/>
    <w:rsid w:val="007118BC"/>
    <w:rsid w:val="007124B5"/>
    <w:rsid w:val="00712B31"/>
    <w:rsid w:val="00713763"/>
    <w:rsid w:val="00713BB6"/>
    <w:rsid w:val="00713F74"/>
    <w:rsid w:val="00721DBD"/>
    <w:rsid w:val="007220DD"/>
    <w:rsid w:val="00722723"/>
    <w:rsid w:val="00723042"/>
    <w:rsid w:val="0072315A"/>
    <w:rsid w:val="0072347A"/>
    <w:rsid w:val="007257E9"/>
    <w:rsid w:val="007260C7"/>
    <w:rsid w:val="0072733E"/>
    <w:rsid w:val="00727FCB"/>
    <w:rsid w:val="00733541"/>
    <w:rsid w:val="007344CE"/>
    <w:rsid w:val="0073717F"/>
    <w:rsid w:val="00740865"/>
    <w:rsid w:val="00741319"/>
    <w:rsid w:val="00742C69"/>
    <w:rsid w:val="00752EB9"/>
    <w:rsid w:val="00756070"/>
    <w:rsid w:val="00757892"/>
    <w:rsid w:val="007608DF"/>
    <w:rsid w:val="0076152B"/>
    <w:rsid w:val="00761790"/>
    <w:rsid w:val="0076214B"/>
    <w:rsid w:val="007637AF"/>
    <w:rsid w:val="00764A61"/>
    <w:rsid w:val="007664BB"/>
    <w:rsid w:val="007677F0"/>
    <w:rsid w:val="00767CA6"/>
    <w:rsid w:val="00767D12"/>
    <w:rsid w:val="00771F34"/>
    <w:rsid w:val="0077200F"/>
    <w:rsid w:val="00772F0A"/>
    <w:rsid w:val="00777058"/>
    <w:rsid w:val="00777790"/>
    <w:rsid w:val="00777C12"/>
    <w:rsid w:val="007809B5"/>
    <w:rsid w:val="007811D4"/>
    <w:rsid w:val="00781EC2"/>
    <w:rsid w:val="00782433"/>
    <w:rsid w:val="00784EE6"/>
    <w:rsid w:val="00785651"/>
    <w:rsid w:val="00785EF0"/>
    <w:rsid w:val="00785FB6"/>
    <w:rsid w:val="0079016C"/>
    <w:rsid w:val="0079254B"/>
    <w:rsid w:val="00793775"/>
    <w:rsid w:val="007939DF"/>
    <w:rsid w:val="00793F8C"/>
    <w:rsid w:val="0079427A"/>
    <w:rsid w:val="00796C86"/>
    <w:rsid w:val="007A04CF"/>
    <w:rsid w:val="007A1F3F"/>
    <w:rsid w:val="007A4FD9"/>
    <w:rsid w:val="007B14CD"/>
    <w:rsid w:val="007B2556"/>
    <w:rsid w:val="007B2F4A"/>
    <w:rsid w:val="007B59C3"/>
    <w:rsid w:val="007B616B"/>
    <w:rsid w:val="007B6592"/>
    <w:rsid w:val="007B65E8"/>
    <w:rsid w:val="007B6B44"/>
    <w:rsid w:val="007B6FB7"/>
    <w:rsid w:val="007C5530"/>
    <w:rsid w:val="007C5873"/>
    <w:rsid w:val="007D0216"/>
    <w:rsid w:val="007D0546"/>
    <w:rsid w:val="007D0E44"/>
    <w:rsid w:val="007D125A"/>
    <w:rsid w:val="007D308B"/>
    <w:rsid w:val="007D39BC"/>
    <w:rsid w:val="007D3B8E"/>
    <w:rsid w:val="007D4875"/>
    <w:rsid w:val="007D6B71"/>
    <w:rsid w:val="007D7DDF"/>
    <w:rsid w:val="007E05EB"/>
    <w:rsid w:val="007E0A49"/>
    <w:rsid w:val="007E18DA"/>
    <w:rsid w:val="007E5636"/>
    <w:rsid w:val="007E5E8E"/>
    <w:rsid w:val="007E5F87"/>
    <w:rsid w:val="007E6DD7"/>
    <w:rsid w:val="007E6E81"/>
    <w:rsid w:val="007F0AC2"/>
    <w:rsid w:val="007F2D4C"/>
    <w:rsid w:val="007F54EE"/>
    <w:rsid w:val="007F721E"/>
    <w:rsid w:val="00800530"/>
    <w:rsid w:val="0080126B"/>
    <w:rsid w:val="00801858"/>
    <w:rsid w:val="00802211"/>
    <w:rsid w:val="00804D39"/>
    <w:rsid w:val="00805812"/>
    <w:rsid w:val="0080628A"/>
    <w:rsid w:val="00806B76"/>
    <w:rsid w:val="00806F91"/>
    <w:rsid w:val="0080718B"/>
    <w:rsid w:val="00810BEA"/>
    <w:rsid w:val="008118F6"/>
    <w:rsid w:val="00812095"/>
    <w:rsid w:val="008138D2"/>
    <w:rsid w:val="00813DDD"/>
    <w:rsid w:val="008151CF"/>
    <w:rsid w:val="00816D4B"/>
    <w:rsid w:val="00821A38"/>
    <w:rsid w:val="00822A92"/>
    <w:rsid w:val="0082415D"/>
    <w:rsid w:val="00824629"/>
    <w:rsid w:val="00832306"/>
    <w:rsid w:val="008344DD"/>
    <w:rsid w:val="00834B76"/>
    <w:rsid w:val="00837723"/>
    <w:rsid w:val="008377D5"/>
    <w:rsid w:val="0083788A"/>
    <w:rsid w:val="00837A1D"/>
    <w:rsid w:val="00840907"/>
    <w:rsid w:val="00840BA0"/>
    <w:rsid w:val="00840BC3"/>
    <w:rsid w:val="008424EA"/>
    <w:rsid w:val="008429B8"/>
    <w:rsid w:val="00842A66"/>
    <w:rsid w:val="00843CA3"/>
    <w:rsid w:val="00845847"/>
    <w:rsid w:val="00845FCE"/>
    <w:rsid w:val="008505C7"/>
    <w:rsid w:val="008509F1"/>
    <w:rsid w:val="0085131E"/>
    <w:rsid w:val="008513A4"/>
    <w:rsid w:val="00853284"/>
    <w:rsid w:val="00853DA5"/>
    <w:rsid w:val="00855AE6"/>
    <w:rsid w:val="00861002"/>
    <w:rsid w:val="00862C38"/>
    <w:rsid w:val="008637D5"/>
    <w:rsid w:val="00863BDD"/>
    <w:rsid w:val="00863DF3"/>
    <w:rsid w:val="0086654B"/>
    <w:rsid w:val="00866940"/>
    <w:rsid w:val="00866A4F"/>
    <w:rsid w:val="00873545"/>
    <w:rsid w:val="00874E13"/>
    <w:rsid w:val="00875250"/>
    <w:rsid w:val="0087558C"/>
    <w:rsid w:val="00876A1A"/>
    <w:rsid w:val="00880E8C"/>
    <w:rsid w:val="00880F23"/>
    <w:rsid w:val="00881202"/>
    <w:rsid w:val="008813BC"/>
    <w:rsid w:val="008817A6"/>
    <w:rsid w:val="00881E36"/>
    <w:rsid w:val="0088257A"/>
    <w:rsid w:val="008828D0"/>
    <w:rsid w:val="00883F58"/>
    <w:rsid w:val="00884FF0"/>
    <w:rsid w:val="0088547C"/>
    <w:rsid w:val="00887E9C"/>
    <w:rsid w:val="0089172A"/>
    <w:rsid w:val="00892A87"/>
    <w:rsid w:val="008952AD"/>
    <w:rsid w:val="008978D2"/>
    <w:rsid w:val="008A1400"/>
    <w:rsid w:val="008A1AF3"/>
    <w:rsid w:val="008A1BEF"/>
    <w:rsid w:val="008A590F"/>
    <w:rsid w:val="008A5AD1"/>
    <w:rsid w:val="008A5F91"/>
    <w:rsid w:val="008B022A"/>
    <w:rsid w:val="008B1271"/>
    <w:rsid w:val="008B1363"/>
    <w:rsid w:val="008B1726"/>
    <w:rsid w:val="008B180D"/>
    <w:rsid w:val="008B44F2"/>
    <w:rsid w:val="008B51BB"/>
    <w:rsid w:val="008B70A4"/>
    <w:rsid w:val="008B7796"/>
    <w:rsid w:val="008B7F9A"/>
    <w:rsid w:val="008C052B"/>
    <w:rsid w:val="008C1F12"/>
    <w:rsid w:val="008C43BB"/>
    <w:rsid w:val="008C5068"/>
    <w:rsid w:val="008C6816"/>
    <w:rsid w:val="008C6F93"/>
    <w:rsid w:val="008D0CDA"/>
    <w:rsid w:val="008D3A8D"/>
    <w:rsid w:val="008D3FFC"/>
    <w:rsid w:val="008D4077"/>
    <w:rsid w:val="008E0525"/>
    <w:rsid w:val="008E05B4"/>
    <w:rsid w:val="008E2C69"/>
    <w:rsid w:val="008E3AF9"/>
    <w:rsid w:val="008E444C"/>
    <w:rsid w:val="008E5D64"/>
    <w:rsid w:val="008E6040"/>
    <w:rsid w:val="008F0056"/>
    <w:rsid w:val="008F151F"/>
    <w:rsid w:val="008F2723"/>
    <w:rsid w:val="008F4E31"/>
    <w:rsid w:val="008F5CE8"/>
    <w:rsid w:val="00902831"/>
    <w:rsid w:val="00903C0E"/>
    <w:rsid w:val="0090455B"/>
    <w:rsid w:val="00904BED"/>
    <w:rsid w:val="00905124"/>
    <w:rsid w:val="00911922"/>
    <w:rsid w:val="00911E07"/>
    <w:rsid w:val="0091221F"/>
    <w:rsid w:val="00913688"/>
    <w:rsid w:val="00914227"/>
    <w:rsid w:val="0091455D"/>
    <w:rsid w:val="0091500F"/>
    <w:rsid w:val="00915848"/>
    <w:rsid w:val="00915BD2"/>
    <w:rsid w:val="00917C6C"/>
    <w:rsid w:val="0092052E"/>
    <w:rsid w:val="0092081C"/>
    <w:rsid w:val="00920C08"/>
    <w:rsid w:val="00921238"/>
    <w:rsid w:val="009220E6"/>
    <w:rsid w:val="00925109"/>
    <w:rsid w:val="00926F3C"/>
    <w:rsid w:val="0092723B"/>
    <w:rsid w:val="00927C6C"/>
    <w:rsid w:val="00931222"/>
    <w:rsid w:val="00935C4E"/>
    <w:rsid w:val="00936088"/>
    <w:rsid w:val="00936908"/>
    <w:rsid w:val="00936B1E"/>
    <w:rsid w:val="00936B93"/>
    <w:rsid w:val="009372D3"/>
    <w:rsid w:val="00937895"/>
    <w:rsid w:val="00940C3E"/>
    <w:rsid w:val="0094301A"/>
    <w:rsid w:val="00946F24"/>
    <w:rsid w:val="009474B1"/>
    <w:rsid w:val="00950982"/>
    <w:rsid w:val="00953E23"/>
    <w:rsid w:val="009616C7"/>
    <w:rsid w:val="009621EB"/>
    <w:rsid w:val="00962855"/>
    <w:rsid w:val="00963E9C"/>
    <w:rsid w:val="00964440"/>
    <w:rsid w:val="00964B7D"/>
    <w:rsid w:val="009678F2"/>
    <w:rsid w:val="00970C71"/>
    <w:rsid w:val="00971203"/>
    <w:rsid w:val="00971828"/>
    <w:rsid w:val="009735CC"/>
    <w:rsid w:val="00973C1A"/>
    <w:rsid w:val="00974E9A"/>
    <w:rsid w:val="00975999"/>
    <w:rsid w:val="00977A2E"/>
    <w:rsid w:val="00982131"/>
    <w:rsid w:val="00991C62"/>
    <w:rsid w:val="00992851"/>
    <w:rsid w:val="0099617D"/>
    <w:rsid w:val="009A1DCE"/>
    <w:rsid w:val="009A64A8"/>
    <w:rsid w:val="009A7201"/>
    <w:rsid w:val="009B2E70"/>
    <w:rsid w:val="009B6FAE"/>
    <w:rsid w:val="009C3675"/>
    <w:rsid w:val="009C5A5E"/>
    <w:rsid w:val="009C5AB7"/>
    <w:rsid w:val="009C618C"/>
    <w:rsid w:val="009C6C21"/>
    <w:rsid w:val="009D0325"/>
    <w:rsid w:val="009D2762"/>
    <w:rsid w:val="009D549D"/>
    <w:rsid w:val="009D5AEA"/>
    <w:rsid w:val="009D719C"/>
    <w:rsid w:val="009D77A8"/>
    <w:rsid w:val="009E08D5"/>
    <w:rsid w:val="009E097D"/>
    <w:rsid w:val="009E33EA"/>
    <w:rsid w:val="009E3D7E"/>
    <w:rsid w:val="009E4A77"/>
    <w:rsid w:val="009E52B9"/>
    <w:rsid w:val="009E63F2"/>
    <w:rsid w:val="009E781E"/>
    <w:rsid w:val="009F09E7"/>
    <w:rsid w:val="009F0BB5"/>
    <w:rsid w:val="009F2474"/>
    <w:rsid w:val="009F2874"/>
    <w:rsid w:val="009F396B"/>
    <w:rsid w:val="009F3DAB"/>
    <w:rsid w:val="009F3F3D"/>
    <w:rsid w:val="009F419A"/>
    <w:rsid w:val="009F43A5"/>
    <w:rsid w:val="009F5C92"/>
    <w:rsid w:val="009F62BA"/>
    <w:rsid w:val="00A00F40"/>
    <w:rsid w:val="00A01B5E"/>
    <w:rsid w:val="00A03384"/>
    <w:rsid w:val="00A03C40"/>
    <w:rsid w:val="00A03CE2"/>
    <w:rsid w:val="00A06B9F"/>
    <w:rsid w:val="00A10293"/>
    <w:rsid w:val="00A10D9B"/>
    <w:rsid w:val="00A15E3D"/>
    <w:rsid w:val="00A16905"/>
    <w:rsid w:val="00A2041A"/>
    <w:rsid w:val="00A209ED"/>
    <w:rsid w:val="00A23762"/>
    <w:rsid w:val="00A23AE6"/>
    <w:rsid w:val="00A253DB"/>
    <w:rsid w:val="00A26B03"/>
    <w:rsid w:val="00A27781"/>
    <w:rsid w:val="00A30CC4"/>
    <w:rsid w:val="00A329A7"/>
    <w:rsid w:val="00A34C21"/>
    <w:rsid w:val="00A36C87"/>
    <w:rsid w:val="00A400DA"/>
    <w:rsid w:val="00A41E72"/>
    <w:rsid w:val="00A432A9"/>
    <w:rsid w:val="00A46704"/>
    <w:rsid w:val="00A47781"/>
    <w:rsid w:val="00A51441"/>
    <w:rsid w:val="00A52F14"/>
    <w:rsid w:val="00A53BA6"/>
    <w:rsid w:val="00A53DA8"/>
    <w:rsid w:val="00A54C47"/>
    <w:rsid w:val="00A54EE5"/>
    <w:rsid w:val="00A5701E"/>
    <w:rsid w:val="00A57ACA"/>
    <w:rsid w:val="00A608FF"/>
    <w:rsid w:val="00A6289B"/>
    <w:rsid w:val="00A64BB6"/>
    <w:rsid w:val="00A6669B"/>
    <w:rsid w:val="00A66B6F"/>
    <w:rsid w:val="00A7068E"/>
    <w:rsid w:val="00A7319B"/>
    <w:rsid w:val="00A7326B"/>
    <w:rsid w:val="00A733AC"/>
    <w:rsid w:val="00A7478D"/>
    <w:rsid w:val="00A74A99"/>
    <w:rsid w:val="00A764B8"/>
    <w:rsid w:val="00A81B99"/>
    <w:rsid w:val="00A81D97"/>
    <w:rsid w:val="00A83246"/>
    <w:rsid w:val="00A91E1B"/>
    <w:rsid w:val="00A924DA"/>
    <w:rsid w:val="00A92898"/>
    <w:rsid w:val="00A9421B"/>
    <w:rsid w:val="00A9471B"/>
    <w:rsid w:val="00A95C04"/>
    <w:rsid w:val="00A97878"/>
    <w:rsid w:val="00A97E1F"/>
    <w:rsid w:val="00AA0538"/>
    <w:rsid w:val="00AA17FC"/>
    <w:rsid w:val="00AB0298"/>
    <w:rsid w:val="00AB037F"/>
    <w:rsid w:val="00AB1173"/>
    <w:rsid w:val="00AB1870"/>
    <w:rsid w:val="00AB2631"/>
    <w:rsid w:val="00AB3EAE"/>
    <w:rsid w:val="00AB471F"/>
    <w:rsid w:val="00AB5777"/>
    <w:rsid w:val="00AB5F58"/>
    <w:rsid w:val="00AB7C63"/>
    <w:rsid w:val="00AC235A"/>
    <w:rsid w:val="00AC387D"/>
    <w:rsid w:val="00AC504E"/>
    <w:rsid w:val="00AD00B7"/>
    <w:rsid w:val="00AD2C0E"/>
    <w:rsid w:val="00AD6349"/>
    <w:rsid w:val="00AD65B5"/>
    <w:rsid w:val="00AD6948"/>
    <w:rsid w:val="00AD75DD"/>
    <w:rsid w:val="00AE1787"/>
    <w:rsid w:val="00AE387A"/>
    <w:rsid w:val="00AE4A70"/>
    <w:rsid w:val="00AE523B"/>
    <w:rsid w:val="00AE766E"/>
    <w:rsid w:val="00AE77A8"/>
    <w:rsid w:val="00AF0B98"/>
    <w:rsid w:val="00AF175F"/>
    <w:rsid w:val="00AF1F6F"/>
    <w:rsid w:val="00AF25FC"/>
    <w:rsid w:val="00AF2C6A"/>
    <w:rsid w:val="00AF3300"/>
    <w:rsid w:val="00AF555D"/>
    <w:rsid w:val="00AF6DCB"/>
    <w:rsid w:val="00AF77CA"/>
    <w:rsid w:val="00B006FC"/>
    <w:rsid w:val="00B01A10"/>
    <w:rsid w:val="00B02287"/>
    <w:rsid w:val="00B03B68"/>
    <w:rsid w:val="00B03D44"/>
    <w:rsid w:val="00B05A03"/>
    <w:rsid w:val="00B062C5"/>
    <w:rsid w:val="00B073E6"/>
    <w:rsid w:val="00B07B79"/>
    <w:rsid w:val="00B1389E"/>
    <w:rsid w:val="00B15C0C"/>
    <w:rsid w:val="00B21FBF"/>
    <w:rsid w:val="00B25558"/>
    <w:rsid w:val="00B257F5"/>
    <w:rsid w:val="00B272B9"/>
    <w:rsid w:val="00B301D5"/>
    <w:rsid w:val="00B3346C"/>
    <w:rsid w:val="00B34909"/>
    <w:rsid w:val="00B36766"/>
    <w:rsid w:val="00B37BC8"/>
    <w:rsid w:val="00B421B0"/>
    <w:rsid w:val="00B4363B"/>
    <w:rsid w:val="00B45831"/>
    <w:rsid w:val="00B45DDA"/>
    <w:rsid w:val="00B5360E"/>
    <w:rsid w:val="00B54037"/>
    <w:rsid w:val="00B57137"/>
    <w:rsid w:val="00B60873"/>
    <w:rsid w:val="00B62D60"/>
    <w:rsid w:val="00B6351A"/>
    <w:rsid w:val="00B64BCD"/>
    <w:rsid w:val="00B651D4"/>
    <w:rsid w:val="00B6528F"/>
    <w:rsid w:val="00B65963"/>
    <w:rsid w:val="00B66411"/>
    <w:rsid w:val="00B7227E"/>
    <w:rsid w:val="00B72C2C"/>
    <w:rsid w:val="00B73685"/>
    <w:rsid w:val="00B739F9"/>
    <w:rsid w:val="00B7545A"/>
    <w:rsid w:val="00B75502"/>
    <w:rsid w:val="00B828A2"/>
    <w:rsid w:val="00B82ED7"/>
    <w:rsid w:val="00B84F0C"/>
    <w:rsid w:val="00B85A5B"/>
    <w:rsid w:val="00B8619F"/>
    <w:rsid w:val="00B933D2"/>
    <w:rsid w:val="00BA1057"/>
    <w:rsid w:val="00BA48CA"/>
    <w:rsid w:val="00BA5B94"/>
    <w:rsid w:val="00BA74A3"/>
    <w:rsid w:val="00BA7B2C"/>
    <w:rsid w:val="00BB60F8"/>
    <w:rsid w:val="00BB6E21"/>
    <w:rsid w:val="00BB718C"/>
    <w:rsid w:val="00BB729F"/>
    <w:rsid w:val="00BC2115"/>
    <w:rsid w:val="00BC2270"/>
    <w:rsid w:val="00BC3C37"/>
    <w:rsid w:val="00BC5589"/>
    <w:rsid w:val="00BC60BB"/>
    <w:rsid w:val="00BC6212"/>
    <w:rsid w:val="00BC66A2"/>
    <w:rsid w:val="00BC736D"/>
    <w:rsid w:val="00BD2B69"/>
    <w:rsid w:val="00BD4D50"/>
    <w:rsid w:val="00BD7106"/>
    <w:rsid w:val="00BD7CFA"/>
    <w:rsid w:val="00BD7D56"/>
    <w:rsid w:val="00BE258B"/>
    <w:rsid w:val="00BF0B5D"/>
    <w:rsid w:val="00BF1EE6"/>
    <w:rsid w:val="00BF462D"/>
    <w:rsid w:val="00BF58E3"/>
    <w:rsid w:val="00BF74A1"/>
    <w:rsid w:val="00BF7B43"/>
    <w:rsid w:val="00C011B1"/>
    <w:rsid w:val="00C01DC4"/>
    <w:rsid w:val="00C04110"/>
    <w:rsid w:val="00C04461"/>
    <w:rsid w:val="00C072E0"/>
    <w:rsid w:val="00C119CC"/>
    <w:rsid w:val="00C13151"/>
    <w:rsid w:val="00C14058"/>
    <w:rsid w:val="00C16723"/>
    <w:rsid w:val="00C16D6A"/>
    <w:rsid w:val="00C20683"/>
    <w:rsid w:val="00C21B80"/>
    <w:rsid w:val="00C22205"/>
    <w:rsid w:val="00C23791"/>
    <w:rsid w:val="00C23996"/>
    <w:rsid w:val="00C2698D"/>
    <w:rsid w:val="00C26B65"/>
    <w:rsid w:val="00C26FD3"/>
    <w:rsid w:val="00C2733F"/>
    <w:rsid w:val="00C30211"/>
    <w:rsid w:val="00C322A6"/>
    <w:rsid w:val="00C32397"/>
    <w:rsid w:val="00C3334B"/>
    <w:rsid w:val="00C33446"/>
    <w:rsid w:val="00C339AC"/>
    <w:rsid w:val="00C34107"/>
    <w:rsid w:val="00C3426A"/>
    <w:rsid w:val="00C350FB"/>
    <w:rsid w:val="00C356DF"/>
    <w:rsid w:val="00C4037A"/>
    <w:rsid w:val="00C4430F"/>
    <w:rsid w:val="00C47062"/>
    <w:rsid w:val="00C50797"/>
    <w:rsid w:val="00C5195A"/>
    <w:rsid w:val="00C52543"/>
    <w:rsid w:val="00C527B6"/>
    <w:rsid w:val="00C52F84"/>
    <w:rsid w:val="00C532E3"/>
    <w:rsid w:val="00C55F77"/>
    <w:rsid w:val="00C56772"/>
    <w:rsid w:val="00C572F0"/>
    <w:rsid w:val="00C6069E"/>
    <w:rsid w:val="00C60AAF"/>
    <w:rsid w:val="00C70FB7"/>
    <w:rsid w:val="00C71BF7"/>
    <w:rsid w:val="00C73516"/>
    <w:rsid w:val="00C745A7"/>
    <w:rsid w:val="00C75F76"/>
    <w:rsid w:val="00C76663"/>
    <w:rsid w:val="00C821B6"/>
    <w:rsid w:val="00C82964"/>
    <w:rsid w:val="00C8526C"/>
    <w:rsid w:val="00C858DD"/>
    <w:rsid w:val="00C90319"/>
    <w:rsid w:val="00C921DA"/>
    <w:rsid w:val="00C93F9A"/>
    <w:rsid w:val="00C95CF6"/>
    <w:rsid w:val="00C964F1"/>
    <w:rsid w:val="00CA1135"/>
    <w:rsid w:val="00CA42D6"/>
    <w:rsid w:val="00CA690B"/>
    <w:rsid w:val="00CA76D4"/>
    <w:rsid w:val="00CB0226"/>
    <w:rsid w:val="00CB063B"/>
    <w:rsid w:val="00CB1FB9"/>
    <w:rsid w:val="00CB3E12"/>
    <w:rsid w:val="00CB4790"/>
    <w:rsid w:val="00CB4810"/>
    <w:rsid w:val="00CB571C"/>
    <w:rsid w:val="00CB741F"/>
    <w:rsid w:val="00CC2588"/>
    <w:rsid w:val="00CC2C13"/>
    <w:rsid w:val="00CC36E5"/>
    <w:rsid w:val="00CC48F1"/>
    <w:rsid w:val="00CC75BD"/>
    <w:rsid w:val="00CD053B"/>
    <w:rsid w:val="00CD1579"/>
    <w:rsid w:val="00CD308A"/>
    <w:rsid w:val="00CD415B"/>
    <w:rsid w:val="00CD4687"/>
    <w:rsid w:val="00CD6DCC"/>
    <w:rsid w:val="00CD71C7"/>
    <w:rsid w:val="00CD73BD"/>
    <w:rsid w:val="00CE1349"/>
    <w:rsid w:val="00CE19B2"/>
    <w:rsid w:val="00CE3430"/>
    <w:rsid w:val="00CE3B02"/>
    <w:rsid w:val="00CE4212"/>
    <w:rsid w:val="00CE5813"/>
    <w:rsid w:val="00CE7EF3"/>
    <w:rsid w:val="00CF1F8E"/>
    <w:rsid w:val="00CF2FD4"/>
    <w:rsid w:val="00CF4048"/>
    <w:rsid w:val="00CF45A6"/>
    <w:rsid w:val="00CF56B5"/>
    <w:rsid w:val="00CF5A86"/>
    <w:rsid w:val="00CF5B65"/>
    <w:rsid w:val="00CF6875"/>
    <w:rsid w:val="00CF6F5E"/>
    <w:rsid w:val="00D009F5"/>
    <w:rsid w:val="00D016A3"/>
    <w:rsid w:val="00D01B48"/>
    <w:rsid w:val="00D020EB"/>
    <w:rsid w:val="00D02433"/>
    <w:rsid w:val="00D03834"/>
    <w:rsid w:val="00D03EF3"/>
    <w:rsid w:val="00D07BE4"/>
    <w:rsid w:val="00D12636"/>
    <w:rsid w:val="00D15755"/>
    <w:rsid w:val="00D20232"/>
    <w:rsid w:val="00D2257B"/>
    <w:rsid w:val="00D229AF"/>
    <w:rsid w:val="00D22C25"/>
    <w:rsid w:val="00D24486"/>
    <w:rsid w:val="00D2527F"/>
    <w:rsid w:val="00D25453"/>
    <w:rsid w:val="00D26BF1"/>
    <w:rsid w:val="00D27CCC"/>
    <w:rsid w:val="00D30367"/>
    <w:rsid w:val="00D319FA"/>
    <w:rsid w:val="00D32A2A"/>
    <w:rsid w:val="00D32D46"/>
    <w:rsid w:val="00D33A44"/>
    <w:rsid w:val="00D35EA1"/>
    <w:rsid w:val="00D36985"/>
    <w:rsid w:val="00D41D6F"/>
    <w:rsid w:val="00D43CF2"/>
    <w:rsid w:val="00D512C7"/>
    <w:rsid w:val="00D532EE"/>
    <w:rsid w:val="00D54F55"/>
    <w:rsid w:val="00D55542"/>
    <w:rsid w:val="00D555A7"/>
    <w:rsid w:val="00D558D7"/>
    <w:rsid w:val="00D55DB8"/>
    <w:rsid w:val="00D6128E"/>
    <w:rsid w:val="00D62D6B"/>
    <w:rsid w:val="00D64199"/>
    <w:rsid w:val="00D65AC2"/>
    <w:rsid w:val="00D662FD"/>
    <w:rsid w:val="00D66C72"/>
    <w:rsid w:val="00D66DE2"/>
    <w:rsid w:val="00D676DA"/>
    <w:rsid w:val="00D702A0"/>
    <w:rsid w:val="00D7583E"/>
    <w:rsid w:val="00D75916"/>
    <w:rsid w:val="00D81BBE"/>
    <w:rsid w:val="00D83541"/>
    <w:rsid w:val="00D84155"/>
    <w:rsid w:val="00D84E3E"/>
    <w:rsid w:val="00D869B1"/>
    <w:rsid w:val="00D878AF"/>
    <w:rsid w:val="00D9083A"/>
    <w:rsid w:val="00D946FC"/>
    <w:rsid w:val="00D95323"/>
    <w:rsid w:val="00DA1A61"/>
    <w:rsid w:val="00DA1EF0"/>
    <w:rsid w:val="00DA5A12"/>
    <w:rsid w:val="00DA6233"/>
    <w:rsid w:val="00DB0190"/>
    <w:rsid w:val="00DB1002"/>
    <w:rsid w:val="00DB1C7C"/>
    <w:rsid w:val="00DB2720"/>
    <w:rsid w:val="00DB43EC"/>
    <w:rsid w:val="00DB5394"/>
    <w:rsid w:val="00DC2386"/>
    <w:rsid w:val="00DC4A84"/>
    <w:rsid w:val="00DC6B0B"/>
    <w:rsid w:val="00DC6C63"/>
    <w:rsid w:val="00DC7852"/>
    <w:rsid w:val="00DC78CF"/>
    <w:rsid w:val="00DD0459"/>
    <w:rsid w:val="00DD0B04"/>
    <w:rsid w:val="00DD10F8"/>
    <w:rsid w:val="00DD1213"/>
    <w:rsid w:val="00DD1941"/>
    <w:rsid w:val="00DD37BC"/>
    <w:rsid w:val="00DD39F7"/>
    <w:rsid w:val="00DD3A0C"/>
    <w:rsid w:val="00DD3ACA"/>
    <w:rsid w:val="00DD5A3E"/>
    <w:rsid w:val="00DE09BA"/>
    <w:rsid w:val="00DE47D1"/>
    <w:rsid w:val="00DE48AE"/>
    <w:rsid w:val="00DE5E09"/>
    <w:rsid w:val="00DF09D7"/>
    <w:rsid w:val="00DF1C4D"/>
    <w:rsid w:val="00DF2F13"/>
    <w:rsid w:val="00DF305B"/>
    <w:rsid w:val="00DF336C"/>
    <w:rsid w:val="00DF4484"/>
    <w:rsid w:val="00DF5305"/>
    <w:rsid w:val="00DF5954"/>
    <w:rsid w:val="00DF6EF1"/>
    <w:rsid w:val="00E008F0"/>
    <w:rsid w:val="00E01222"/>
    <w:rsid w:val="00E107D9"/>
    <w:rsid w:val="00E10F53"/>
    <w:rsid w:val="00E12857"/>
    <w:rsid w:val="00E12934"/>
    <w:rsid w:val="00E143B1"/>
    <w:rsid w:val="00E16AFA"/>
    <w:rsid w:val="00E175F5"/>
    <w:rsid w:val="00E17928"/>
    <w:rsid w:val="00E23591"/>
    <w:rsid w:val="00E26D2D"/>
    <w:rsid w:val="00E27BFE"/>
    <w:rsid w:val="00E30B18"/>
    <w:rsid w:val="00E310BA"/>
    <w:rsid w:val="00E32229"/>
    <w:rsid w:val="00E32CE9"/>
    <w:rsid w:val="00E3374E"/>
    <w:rsid w:val="00E35002"/>
    <w:rsid w:val="00E350AC"/>
    <w:rsid w:val="00E369F9"/>
    <w:rsid w:val="00E41042"/>
    <w:rsid w:val="00E43AAF"/>
    <w:rsid w:val="00E4670E"/>
    <w:rsid w:val="00E47BA6"/>
    <w:rsid w:val="00E47E9D"/>
    <w:rsid w:val="00E5351B"/>
    <w:rsid w:val="00E55634"/>
    <w:rsid w:val="00E55CDC"/>
    <w:rsid w:val="00E562AB"/>
    <w:rsid w:val="00E568CB"/>
    <w:rsid w:val="00E56D03"/>
    <w:rsid w:val="00E57B23"/>
    <w:rsid w:val="00E57B38"/>
    <w:rsid w:val="00E60DF1"/>
    <w:rsid w:val="00E629AF"/>
    <w:rsid w:val="00E67E81"/>
    <w:rsid w:val="00E72591"/>
    <w:rsid w:val="00E72A32"/>
    <w:rsid w:val="00E72C43"/>
    <w:rsid w:val="00E76463"/>
    <w:rsid w:val="00E7788C"/>
    <w:rsid w:val="00E807E0"/>
    <w:rsid w:val="00E83D6F"/>
    <w:rsid w:val="00E8401D"/>
    <w:rsid w:val="00E8428E"/>
    <w:rsid w:val="00E84555"/>
    <w:rsid w:val="00E84E3E"/>
    <w:rsid w:val="00E84F4D"/>
    <w:rsid w:val="00E84FFE"/>
    <w:rsid w:val="00E870A4"/>
    <w:rsid w:val="00E875BC"/>
    <w:rsid w:val="00E876B3"/>
    <w:rsid w:val="00E87D1E"/>
    <w:rsid w:val="00E9152C"/>
    <w:rsid w:val="00E952BA"/>
    <w:rsid w:val="00E96174"/>
    <w:rsid w:val="00E96E7D"/>
    <w:rsid w:val="00E97CA3"/>
    <w:rsid w:val="00EA00C5"/>
    <w:rsid w:val="00EA1462"/>
    <w:rsid w:val="00EA1DC4"/>
    <w:rsid w:val="00EB0466"/>
    <w:rsid w:val="00EB06A2"/>
    <w:rsid w:val="00EB302B"/>
    <w:rsid w:val="00EB3F96"/>
    <w:rsid w:val="00EB61B6"/>
    <w:rsid w:val="00EB64B4"/>
    <w:rsid w:val="00EC23CB"/>
    <w:rsid w:val="00EC2865"/>
    <w:rsid w:val="00EC3AAA"/>
    <w:rsid w:val="00EC3F8E"/>
    <w:rsid w:val="00EC4B91"/>
    <w:rsid w:val="00EC50A9"/>
    <w:rsid w:val="00ED0EC4"/>
    <w:rsid w:val="00ED368E"/>
    <w:rsid w:val="00ED4B77"/>
    <w:rsid w:val="00ED5E86"/>
    <w:rsid w:val="00EE3CB0"/>
    <w:rsid w:val="00EE40FD"/>
    <w:rsid w:val="00EE5833"/>
    <w:rsid w:val="00EE78A4"/>
    <w:rsid w:val="00EE7A76"/>
    <w:rsid w:val="00EE7C6B"/>
    <w:rsid w:val="00EF0E75"/>
    <w:rsid w:val="00EF1234"/>
    <w:rsid w:val="00EF26A1"/>
    <w:rsid w:val="00EF3706"/>
    <w:rsid w:val="00EF3B60"/>
    <w:rsid w:val="00EF6A4A"/>
    <w:rsid w:val="00EF6CF3"/>
    <w:rsid w:val="00EF7839"/>
    <w:rsid w:val="00F0071E"/>
    <w:rsid w:val="00F0189A"/>
    <w:rsid w:val="00F01C6E"/>
    <w:rsid w:val="00F027EA"/>
    <w:rsid w:val="00F02AA8"/>
    <w:rsid w:val="00F03176"/>
    <w:rsid w:val="00F03CE4"/>
    <w:rsid w:val="00F04D58"/>
    <w:rsid w:val="00F056B1"/>
    <w:rsid w:val="00F074DE"/>
    <w:rsid w:val="00F125E4"/>
    <w:rsid w:val="00F12E2E"/>
    <w:rsid w:val="00F13023"/>
    <w:rsid w:val="00F144B4"/>
    <w:rsid w:val="00F17402"/>
    <w:rsid w:val="00F227FD"/>
    <w:rsid w:val="00F22BB9"/>
    <w:rsid w:val="00F25CBD"/>
    <w:rsid w:val="00F3453E"/>
    <w:rsid w:val="00F373D4"/>
    <w:rsid w:val="00F377FF"/>
    <w:rsid w:val="00F41AE7"/>
    <w:rsid w:val="00F42EDC"/>
    <w:rsid w:val="00F43D4A"/>
    <w:rsid w:val="00F45E93"/>
    <w:rsid w:val="00F505A3"/>
    <w:rsid w:val="00F517F9"/>
    <w:rsid w:val="00F5296F"/>
    <w:rsid w:val="00F55FFA"/>
    <w:rsid w:val="00F56D23"/>
    <w:rsid w:val="00F5712B"/>
    <w:rsid w:val="00F57CD8"/>
    <w:rsid w:val="00F62878"/>
    <w:rsid w:val="00F63173"/>
    <w:rsid w:val="00F639E7"/>
    <w:rsid w:val="00F642B6"/>
    <w:rsid w:val="00F6775C"/>
    <w:rsid w:val="00F7012C"/>
    <w:rsid w:val="00F70512"/>
    <w:rsid w:val="00F73612"/>
    <w:rsid w:val="00F744AB"/>
    <w:rsid w:val="00F7482F"/>
    <w:rsid w:val="00F75BA9"/>
    <w:rsid w:val="00F76A98"/>
    <w:rsid w:val="00F76C4B"/>
    <w:rsid w:val="00F807ED"/>
    <w:rsid w:val="00F84322"/>
    <w:rsid w:val="00F847D3"/>
    <w:rsid w:val="00F85CD5"/>
    <w:rsid w:val="00F87DE5"/>
    <w:rsid w:val="00F91057"/>
    <w:rsid w:val="00F911B1"/>
    <w:rsid w:val="00F924F2"/>
    <w:rsid w:val="00F934F1"/>
    <w:rsid w:val="00F936CA"/>
    <w:rsid w:val="00F945FF"/>
    <w:rsid w:val="00F948CB"/>
    <w:rsid w:val="00F9674D"/>
    <w:rsid w:val="00F97601"/>
    <w:rsid w:val="00FA04B5"/>
    <w:rsid w:val="00FA1E71"/>
    <w:rsid w:val="00FA31AE"/>
    <w:rsid w:val="00FA4441"/>
    <w:rsid w:val="00FA5A65"/>
    <w:rsid w:val="00FA68F5"/>
    <w:rsid w:val="00FA6C4D"/>
    <w:rsid w:val="00FA6CF4"/>
    <w:rsid w:val="00FA6E1B"/>
    <w:rsid w:val="00FA6FEC"/>
    <w:rsid w:val="00FA71A0"/>
    <w:rsid w:val="00FA77AB"/>
    <w:rsid w:val="00FA7F32"/>
    <w:rsid w:val="00FB09B3"/>
    <w:rsid w:val="00FB26F2"/>
    <w:rsid w:val="00FB36A0"/>
    <w:rsid w:val="00FB36B8"/>
    <w:rsid w:val="00FB39D6"/>
    <w:rsid w:val="00FB3A76"/>
    <w:rsid w:val="00FB3C29"/>
    <w:rsid w:val="00FB461F"/>
    <w:rsid w:val="00FB65F6"/>
    <w:rsid w:val="00FB7D3E"/>
    <w:rsid w:val="00FC13E7"/>
    <w:rsid w:val="00FC22CC"/>
    <w:rsid w:val="00FC288F"/>
    <w:rsid w:val="00FC59F7"/>
    <w:rsid w:val="00FC700F"/>
    <w:rsid w:val="00FC749C"/>
    <w:rsid w:val="00FC7664"/>
    <w:rsid w:val="00FD1D91"/>
    <w:rsid w:val="00FD1E01"/>
    <w:rsid w:val="00FD36A7"/>
    <w:rsid w:val="00FD472F"/>
    <w:rsid w:val="00FD4D6A"/>
    <w:rsid w:val="00FE06CC"/>
    <w:rsid w:val="00FE0C68"/>
    <w:rsid w:val="00FE20EF"/>
    <w:rsid w:val="00FE2335"/>
    <w:rsid w:val="00FE4A03"/>
    <w:rsid w:val="00FE4C38"/>
    <w:rsid w:val="00FF0D1C"/>
    <w:rsid w:val="00FF1D49"/>
    <w:rsid w:val="00FF5269"/>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FC5A"/>
  <w15:docId w15:val="{14246D6F-3757-48A7-8B91-346E90EF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D5C"/>
    <w:rPr>
      <w:rFonts w:cs="Arial Unicode MS"/>
      <w:color w:val="000000"/>
      <w:sz w:val="24"/>
      <w:szCs w:val="24"/>
      <w:u w:color="000000"/>
    </w:rPr>
  </w:style>
  <w:style w:type="paragraph" w:styleId="Nadpis1">
    <w:name w:val="heading 1"/>
    <w:next w:val="Normln"/>
    <w:link w:val="Nadpis1Char"/>
    <w:uiPriority w:val="9"/>
    <w:qFormat/>
    <w:rsid w:val="00F13023"/>
    <w:pPr>
      <w:keepNext/>
      <w:keepLines/>
      <w:spacing w:before="240"/>
      <w:outlineLvl w:val="0"/>
    </w:pPr>
    <w:rPr>
      <w:rFonts w:ascii="Arial" w:hAnsi="Arial" w:cs="Arial Unicode MS"/>
      <w:b/>
      <w:bCs/>
      <w:color w:val="000000"/>
      <w:sz w:val="32"/>
      <w:szCs w:val="32"/>
      <w:u w:color="000000"/>
    </w:rPr>
  </w:style>
  <w:style w:type="paragraph" w:styleId="Nadpis2">
    <w:name w:val="heading 2"/>
    <w:next w:val="Normln"/>
    <w:link w:val="Nadpis2Char"/>
    <w:uiPriority w:val="9"/>
    <w:unhideWhenUsed/>
    <w:qFormat/>
    <w:rsid w:val="00F13023"/>
    <w:pPr>
      <w:keepNext/>
      <w:keepLines/>
      <w:spacing w:before="40"/>
      <w:outlineLvl w:val="1"/>
    </w:pPr>
    <w:rPr>
      <w:rFonts w:ascii="Arial" w:hAnsi="Arial" w:cs="Arial Unicode MS"/>
      <w:b/>
      <w:bCs/>
      <w:color w:val="000000"/>
      <w:sz w:val="28"/>
      <w:szCs w:val="28"/>
      <w:u w:color="000000"/>
    </w:rPr>
  </w:style>
  <w:style w:type="paragraph" w:styleId="Nadpis3">
    <w:name w:val="heading 3"/>
    <w:basedOn w:val="Normln"/>
    <w:next w:val="Normln"/>
    <w:link w:val="Nadpis3Char"/>
    <w:uiPriority w:val="9"/>
    <w:unhideWhenUsed/>
    <w:qFormat/>
    <w:rsid w:val="00E87D1E"/>
    <w:pPr>
      <w:spacing w:after="240"/>
      <w:jc w:val="both"/>
      <w:outlineLvl w:val="2"/>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13023"/>
    <w:rPr>
      <w:u w:val="single"/>
    </w:rPr>
  </w:style>
  <w:style w:type="table" w:customStyle="1" w:styleId="TableNormal">
    <w:name w:val="Table Normal"/>
    <w:rsid w:val="00F13023"/>
    <w:tblPr>
      <w:tblInd w:w="0" w:type="dxa"/>
      <w:tblCellMar>
        <w:top w:w="0" w:type="dxa"/>
        <w:left w:w="0" w:type="dxa"/>
        <w:bottom w:w="0" w:type="dxa"/>
        <w:right w:w="0" w:type="dxa"/>
      </w:tblCellMar>
    </w:tblPr>
  </w:style>
  <w:style w:type="paragraph" w:customStyle="1" w:styleId="Zhlavazpat">
    <w:name w:val="Záhlaví a zápatí"/>
    <w:rsid w:val="00F13023"/>
    <w:pPr>
      <w:tabs>
        <w:tab w:val="right" w:pos="9020"/>
      </w:tabs>
    </w:pPr>
    <w:rPr>
      <w:rFonts w:ascii="Helvetica Neue" w:hAnsi="Helvetica Neue" w:cs="Arial Unicode MS"/>
      <w:color w:val="000000"/>
      <w:sz w:val="24"/>
      <w:szCs w:val="24"/>
    </w:rPr>
  </w:style>
  <w:style w:type="character" w:customStyle="1" w:styleId="dn">
    <w:name w:val="Žádný"/>
    <w:rsid w:val="00F13023"/>
  </w:style>
  <w:style w:type="paragraph" w:styleId="Odstavecseseznamem">
    <w:name w:val="List Paragraph"/>
    <w:basedOn w:val="Normln"/>
    <w:uiPriority w:val="34"/>
    <w:qFormat/>
    <w:rsid w:val="00806F91"/>
    <w:pPr>
      <w:ind w:left="720"/>
      <w:contextualSpacing/>
    </w:pPr>
  </w:style>
  <w:style w:type="paragraph" w:styleId="Zhlav">
    <w:name w:val="header"/>
    <w:basedOn w:val="Normln"/>
    <w:link w:val="ZhlavChar"/>
    <w:uiPriority w:val="99"/>
    <w:unhideWhenUsed/>
    <w:rsid w:val="00E562AB"/>
    <w:pPr>
      <w:tabs>
        <w:tab w:val="center" w:pos="4536"/>
        <w:tab w:val="right" w:pos="9072"/>
      </w:tabs>
    </w:pPr>
  </w:style>
  <w:style w:type="character" w:customStyle="1" w:styleId="ZhlavChar">
    <w:name w:val="Záhlaví Char"/>
    <w:basedOn w:val="Standardnpsmoodstavce"/>
    <w:link w:val="Zhlav"/>
    <w:uiPriority w:val="99"/>
    <w:rsid w:val="00E562AB"/>
    <w:rPr>
      <w:rFonts w:cs="Arial Unicode MS"/>
      <w:color w:val="000000"/>
      <w:sz w:val="24"/>
      <w:szCs w:val="24"/>
      <w:u w:color="000000"/>
    </w:rPr>
  </w:style>
  <w:style w:type="paragraph" w:styleId="Zpat">
    <w:name w:val="footer"/>
    <w:basedOn w:val="Normln"/>
    <w:link w:val="ZpatChar"/>
    <w:uiPriority w:val="99"/>
    <w:unhideWhenUsed/>
    <w:rsid w:val="00E562AB"/>
    <w:pPr>
      <w:tabs>
        <w:tab w:val="center" w:pos="4536"/>
        <w:tab w:val="right" w:pos="9072"/>
      </w:tabs>
    </w:pPr>
  </w:style>
  <w:style w:type="character" w:customStyle="1" w:styleId="ZpatChar">
    <w:name w:val="Zápatí Char"/>
    <w:basedOn w:val="Standardnpsmoodstavce"/>
    <w:link w:val="Zpat"/>
    <w:uiPriority w:val="99"/>
    <w:rsid w:val="00E562AB"/>
    <w:rPr>
      <w:rFonts w:cs="Arial Unicode MS"/>
      <w:color w:val="000000"/>
      <w:sz w:val="24"/>
      <w:szCs w:val="24"/>
      <w:u w:color="000000"/>
    </w:rPr>
  </w:style>
  <w:style w:type="character" w:styleId="Siln">
    <w:name w:val="Strong"/>
    <w:basedOn w:val="Standardnpsmoodstavce"/>
    <w:uiPriority w:val="22"/>
    <w:qFormat/>
    <w:rsid w:val="004F6A90"/>
    <w:rPr>
      <w:b/>
      <w:bCs/>
    </w:rPr>
  </w:style>
  <w:style w:type="paragraph" w:styleId="Normlnweb">
    <w:name w:val="Normal (Web)"/>
    <w:basedOn w:val="Normln"/>
    <w:uiPriority w:val="99"/>
    <w:unhideWhenUsed/>
    <w:rsid w:val="004F6A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Nadpis2Char">
    <w:name w:val="Nadpis 2 Char"/>
    <w:basedOn w:val="Standardnpsmoodstavce"/>
    <w:link w:val="Nadpis2"/>
    <w:uiPriority w:val="9"/>
    <w:rsid w:val="001A7E28"/>
    <w:rPr>
      <w:rFonts w:ascii="Arial" w:hAnsi="Arial" w:cs="Arial Unicode MS"/>
      <w:b/>
      <w:bCs/>
      <w:color w:val="000000"/>
      <w:sz w:val="28"/>
      <w:szCs w:val="28"/>
      <w:u w:color="000000"/>
    </w:rPr>
  </w:style>
  <w:style w:type="character" w:customStyle="1" w:styleId="Nadpis3Char">
    <w:name w:val="Nadpis 3 Char"/>
    <w:basedOn w:val="Standardnpsmoodstavce"/>
    <w:link w:val="Nadpis3"/>
    <w:uiPriority w:val="9"/>
    <w:rsid w:val="00E87D1E"/>
    <w:rPr>
      <w:rFonts w:ascii="Arial" w:hAnsi="Arial" w:cs="Arial"/>
      <w:b/>
      <w:bCs/>
      <w:color w:val="000000"/>
      <w:sz w:val="24"/>
      <w:szCs w:val="24"/>
      <w:u w:color="000000"/>
    </w:rPr>
  </w:style>
  <w:style w:type="character" w:styleId="Sledovanodkaz">
    <w:name w:val="FollowedHyperlink"/>
    <w:basedOn w:val="Standardnpsmoodstavce"/>
    <w:uiPriority w:val="99"/>
    <w:semiHidden/>
    <w:unhideWhenUsed/>
    <w:rsid w:val="00712B31"/>
    <w:rPr>
      <w:color w:val="FF00FF" w:themeColor="followedHyperlink"/>
      <w:u w:val="single"/>
    </w:rPr>
  </w:style>
  <w:style w:type="paragraph" w:styleId="Textpoznpodarou">
    <w:name w:val="footnote text"/>
    <w:basedOn w:val="Normln"/>
    <w:link w:val="TextpoznpodarouChar"/>
    <w:uiPriority w:val="99"/>
    <w:semiHidden/>
    <w:unhideWhenUsed/>
    <w:rsid w:val="007124B5"/>
    <w:rPr>
      <w:sz w:val="20"/>
      <w:szCs w:val="20"/>
    </w:rPr>
  </w:style>
  <w:style w:type="character" w:customStyle="1" w:styleId="TextpoznpodarouChar">
    <w:name w:val="Text pozn. pod čarou Char"/>
    <w:basedOn w:val="Standardnpsmoodstavce"/>
    <w:link w:val="Textpoznpodarou"/>
    <w:uiPriority w:val="99"/>
    <w:semiHidden/>
    <w:rsid w:val="007124B5"/>
    <w:rPr>
      <w:rFonts w:cs="Arial Unicode MS"/>
      <w:color w:val="000000"/>
      <w:u w:color="000000"/>
    </w:rPr>
  </w:style>
  <w:style w:type="character" w:styleId="Znakapoznpodarou">
    <w:name w:val="footnote reference"/>
    <w:aliases w:val="BVI fnr,Footnote symbol"/>
    <w:basedOn w:val="Standardnpsmoodstavce"/>
    <w:uiPriority w:val="99"/>
    <w:unhideWhenUsed/>
    <w:rsid w:val="007124B5"/>
    <w:rPr>
      <w:vertAlign w:val="superscript"/>
    </w:rPr>
  </w:style>
  <w:style w:type="paragraph" w:customStyle="1" w:styleId="-wm-msonormal">
    <w:name w:val="-wm-msonormal"/>
    <w:basedOn w:val="Normln"/>
    <w:rsid w:val="004A15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s="Times New Roman"/>
      <w:color w:val="auto"/>
      <w:bdr w:val="none" w:sz="0" w:space="0" w:color="auto"/>
    </w:rPr>
  </w:style>
  <w:style w:type="character" w:customStyle="1" w:styleId="Nadpis1Char">
    <w:name w:val="Nadpis 1 Char"/>
    <w:basedOn w:val="Standardnpsmoodstavce"/>
    <w:link w:val="Nadpis1"/>
    <w:uiPriority w:val="9"/>
    <w:rsid w:val="00863DF3"/>
    <w:rPr>
      <w:rFonts w:ascii="Arial" w:hAnsi="Arial" w:cs="Arial Unicode MS"/>
      <w:b/>
      <w:bCs/>
      <w:color w:val="000000"/>
      <w:sz w:val="32"/>
      <w:szCs w:val="32"/>
      <w:u w:color="000000"/>
    </w:rPr>
  </w:style>
  <w:style w:type="character" w:customStyle="1" w:styleId="Nevyeenzmnka1">
    <w:name w:val="Nevyřešená zmínka1"/>
    <w:basedOn w:val="Standardnpsmoodstavce"/>
    <w:uiPriority w:val="99"/>
    <w:semiHidden/>
    <w:unhideWhenUsed/>
    <w:rsid w:val="00314A4C"/>
    <w:rPr>
      <w:color w:val="605E5C"/>
      <w:shd w:val="clear" w:color="auto" w:fill="E1DFDD"/>
    </w:rPr>
  </w:style>
  <w:style w:type="table" w:styleId="Mkatabulky">
    <w:name w:val="Table Grid"/>
    <w:basedOn w:val="Normlntabulka"/>
    <w:uiPriority w:val="39"/>
    <w:rsid w:val="00813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A6C4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heme="minorBidi"/>
      <w:color w:val="auto"/>
      <w:szCs w:val="21"/>
      <w:bdr w:val="none" w:sz="0" w:space="0" w:color="auto"/>
      <w:lang w:eastAsia="en-US"/>
    </w:rPr>
  </w:style>
  <w:style w:type="character" w:customStyle="1" w:styleId="ProsttextChar">
    <w:name w:val="Prostý text Char"/>
    <w:basedOn w:val="Standardnpsmoodstavce"/>
    <w:link w:val="Prosttext"/>
    <w:uiPriority w:val="99"/>
    <w:rsid w:val="00FA6C4D"/>
    <w:rPr>
      <w:rFonts w:ascii="Arial" w:eastAsia="Times New Roman" w:hAnsi="Arial" w:cstheme="minorBidi"/>
      <w:sz w:val="24"/>
      <w:szCs w:val="21"/>
      <w:bdr w:val="none" w:sz="0" w:space="0" w:color="auto"/>
      <w:lang w:eastAsia="en-US"/>
    </w:rPr>
  </w:style>
  <w:style w:type="character" w:styleId="Nevyeenzmnka">
    <w:name w:val="Unresolved Mention"/>
    <w:basedOn w:val="Standardnpsmoodstavce"/>
    <w:uiPriority w:val="99"/>
    <w:semiHidden/>
    <w:unhideWhenUsed/>
    <w:rsid w:val="00DA5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886">
      <w:bodyDiv w:val="1"/>
      <w:marLeft w:val="0"/>
      <w:marRight w:val="0"/>
      <w:marTop w:val="0"/>
      <w:marBottom w:val="0"/>
      <w:divBdr>
        <w:top w:val="none" w:sz="0" w:space="0" w:color="auto"/>
        <w:left w:val="none" w:sz="0" w:space="0" w:color="auto"/>
        <w:bottom w:val="none" w:sz="0" w:space="0" w:color="auto"/>
        <w:right w:val="none" w:sz="0" w:space="0" w:color="auto"/>
      </w:divBdr>
    </w:div>
    <w:div w:id="94373567">
      <w:bodyDiv w:val="1"/>
      <w:marLeft w:val="0"/>
      <w:marRight w:val="0"/>
      <w:marTop w:val="0"/>
      <w:marBottom w:val="0"/>
      <w:divBdr>
        <w:top w:val="none" w:sz="0" w:space="0" w:color="auto"/>
        <w:left w:val="none" w:sz="0" w:space="0" w:color="auto"/>
        <w:bottom w:val="none" w:sz="0" w:space="0" w:color="auto"/>
        <w:right w:val="none" w:sz="0" w:space="0" w:color="auto"/>
      </w:divBdr>
    </w:div>
    <w:div w:id="117603402">
      <w:bodyDiv w:val="1"/>
      <w:marLeft w:val="0"/>
      <w:marRight w:val="0"/>
      <w:marTop w:val="0"/>
      <w:marBottom w:val="0"/>
      <w:divBdr>
        <w:top w:val="none" w:sz="0" w:space="0" w:color="auto"/>
        <w:left w:val="none" w:sz="0" w:space="0" w:color="auto"/>
        <w:bottom w:val="none" w:sz="0" w:space="0" w:color="auto"/>
        <w:right w:val="none" w:sz="0" w:space="0" w:color="auto"/>
      </w:divBdr>
    </w:div>
    <w:div w:id="120466899">
      <w:bodyDiv w:val="1"/>
      <w:marLeft w:val="0"/>
      <w:marRight w:val="0"/>
      <w:marTop w:val="0"/>
      <w:marBottom w:val="0"/>
      <w:divBdr>
        <w:top w:val="none" w:sz="0" w:space="0" w:color="auto"/>
        <w:left w:val="none" w:sz="0" w:space="0" w:color="auto"/>
        <w:bottom w:val="none" w:sz="0" w:space="0" w:color="auto"/>
        <w:right w:val="none" w:sz="0" w:space="0" w:color="auto"/>
      </w:divBdr>
    </w:div>
    <w:div w:id="129249535">
      <w:bodyDiv w:val="1"/>
      <w:marLeft w:val="0"/>
      <w:marRight w:val="0"/>
      <w:marTop w:val="0"/>
      <w:marBottom w:val="0"/>
      <w:divBdr>
        <w:top w:val="none" w:sz="0" w:space="0" w:color="auto"/>
        <w:left w:val="none" w:sz="0" w:space="0" w:color="auto"/>
        <w:bottom w:val="none" w:sz="0" w:space="0" w:color="auto"/>
        <w:right w:val="none" w:sz="0" w:space="0" w:color="auto"/>
      </w:divBdr>
      <w:divsChild>
        <w:div w:id="732389561">
          <w:marLeft w:val="360"/>
          <w:marRight w:val="0"/>
          <w:marTop w:val="200"/>
          <w:marBottom w:val="0"/>
          <w:divBdr>
            <w:top w:val="none" w:sz="0" w:space="0" w:color="auto"/>
            <w:left w:val="none" w:sz="0" w:space="0" w:color="auto"/>
            <w:bottom w:val="none" w:sz="0" w:space="0" w:color="auto"/>
            <w:right w:val="none" w:sz="0" w:space="0" w:color="auto"/>
          </w:divBdr>
        </w:div>
        <w:div w:id="2032296070">
          <w:marLeft w:val="360"/>
          <w:marRight w:val="0"/>
          <w:marTop w:val="200"/>
          <w:marBottom w:val="0"/>
          <w:divBdr>
            <w:top w:val="none" w:sz="0" w:space="0" w:color="auto"/>
            <w:left w:val="none" w:sz="0" w:space="0" w:color="auto"/>
            <w:bottom w:val="none" w:sz="0" w:space="0" w:color="auto"/>
            <w:right w:val="none" w:sz="0" w:space="0" w:color="auto"/>
          </w:divBdr>
        </w:div>
        <w:div w:id="762189130">
          <w:marLeft w:val="360"/>
          <w:marRight w:val="0"/>
          <w:marTop w:val="200"/>
          <w:marBottom w:val="0"/>
          <w:divBdr>
            <w:top w:val="none" w:sz="0" w:space="0" w:color="auto"/>
            <w:left w:val="none" w:sz="0" w:space="0" w:color="auto"/>
            <w:bottom w:val="none" w:sz="0" w:space="0" w:color="auto"/>
            <w:right w:val="none" w:sz="0" w:space="0" w:color="auto"/>
          </w:divBdr>
        </w:div>
        <w:div w:id="13966437">
          <w:marLeft w:val="360"/>
          <w:marRight w:val="0"/>
          <w:marTop w:val="200"/>
          <w:marBottom w:val="0"/>
          <w:divBdr>
            <w:top w:val="none" w:sz="0" w:space="0" w:color="auto"/>
            <w:left w:val="none" w:sz="0" w:space="0" w:color="auto"/>
            <w:bottom w:val="none" w:sz="0" w:space="0" w:color="auto"/>
            <w:right w:val="none" w:sz="0" w:space="0" w:color="auto"/>
          </w:divBdr>
        </w:div>
        <w:div w:id="750203334">
          <w:marLeft w:val="360"/>
          <w:marRight w:val="0"/>
          <w:marTop w:val="200"/>
          <w:marBottom w:val="0"/>
          <w:divBdr>
            <w:top w:val="none" w:sz="0" w:space="0" w:color="auto"/>
            <w:left w:val="none" w:sz="0" w:space="0" w:color="auto"/>
            <w:bottom w:val="none" w:sz="0" w:space="0" w:color="auto"/>
            <w:right w:val="none" w:sz="0" w:space="0" w:color="auto"/>
          </w:divBdr>
        </w:div>
      </w:divsChild>
    </w:div>
    <w:div w:id="158691370">
      <w:bodyDiv w:val="1"/>
      <w:marLeft w:val="0"/>
      <w:marRight w:val="0"/>
      <w:marTop w:val="0"/>
      <w:marBottom w:val="0"/>
      <w:divBdr>
        <w:top w:val="none" w:sz="0" w:space="0" w:color="auto"/>
        <w:left w:val="none" w:sz="0" w:space="0" w:color="auto"/>
        <w:bottom w:val="none" w:sz="0" w:space="0" w:color="auto"/>
        <w:right w:val="none" w:sz="0" w:space="0" w:color="auto"/>
      </w:divBdr>
    </w:div>
    <w:div w:id="166602875">
      <w:bodyDiv w:val="1"/>
      <w:marLeft w:val="0"/>
      <w:marRight w:val="0"/>
      <w:marTop w:val="0"/>
      <w:marBottom w:val="0"/>
      <w:divBdr>
        <w:top w:val="none" w:sz="0" w:space="0" w:color="auto"/>
        <w:left w:val="none" w:sz="0" w:space="0" w:color="auto"/>
        <w:bottom w:val="none" w:sz="0" w:space="0" w:color="auto"/>
        <w:right w:val="none" w:sz="0" w:space="0" w:color="auto"/>
      </w:divBdr>
    </w:div>
    <w:div w:id="210191675">
      <w:bodyDiv w:val="1"/>
      <w:marLeft w:val="0"/>
      <w:marRight w:val="0"/>
      <w:marTop w:val="0"/>
      <w:marBottom w:val="0"/>
      <w:divBdr>
        <w:top w:val="none" w:sz="0" w:space="0" w:color="auto"/>
        <w:left w:val="none" w:sz="0" w:space="0" w:color="auto"/>
        <w:bottom w:val="none" w:sz="0" w:space="0" w:color="auto"/>
        <w:right w:val="none" w:sz="0" w:space="0" w:color="auto"/>
      </w:divBdr>
    </w:div>
    <w:div w:id="226234440">
      <w:bodyDiv w:val="1"/>
      <w:marLeft w:val="0"/>
      <w:marRight w:val="0"/>
      <w:marTop w:val="0"/>
      <w:marBottom w:val="0"/>
      <w:divBdr>
        <w:top w:val="none" w:sz="0" w:space="0" w:color="auto"/>
        <w:left w:val="none" w:sz="0" w:space="0" w:color="auto"/>
        <w:bottom w:val="none" w:sz="0" w:space="0" w:color="auto"/>
        <w:right w:val="none" w:sz="0" w:space="0" w:color="auto"/>
      </w:divBdr>
    </w:div>
    <w:div w:id="298920394">
      <w:bodyDiv w:val="1"/>
      <w:marLeft w:val="0"/>
      <w:marRight w:val="0"/>
      <w:marTop w:val="0"/>
      <w:marBottom w:val="0"/>
      <w:divBdr>
        <w:top w:val="none" w:sz="0" w:space="0" w:color="auto"/>
        <w:left w:val="none" w:sz="0" w:space="0" w:color="auto"/>
        <w:bottom w:val="none" w:sz="0" w:space="0" w:color="auto"/>
        <w:right w:val="none" w:sz="0" w:space="0" w:color="auto"/>
      </w:divBdr>
    </w:div>
    <w:div w:id="309866454">
      <w:bodyDiv w:val="1"/>
      <w:marLeft w:val="0"/>
      <w:marRight w:val="0"/>
      <w:marTop w:val="0"/>
      <w:marBottom w:val="0"/>
      <w:divBdr>
        <w:top w:val="none" w:sz="0" w:space="0" w:color="auto"/>
        <w:left w:val="none" w:sz="0" w:space="0" w:color="auto"/>
        <w:bottom w:val="none" w:sz="0" w:space="0" w:color="auto"/>
        <w:right w:val="none" w:sz="0" w:space="0" w:color="auto"/>
      </w:divBdr>
    </w:div>
    <w:div w:id="313605103">
      <w:bodyDiv w:val="1"/>
      <w:marLeft w:val="0"/>
      <w:marRight w:val="0"/>
      <w:marTop w:val="0"/>
      <w:marBottom w:val="0"/>
      <w:divBdr>
        <w:top w:val="none" w:sz="0" w:space="0" w:color="auto"/>
        <w:left w:val="none" w:sz="0" w:space="0" w:color="auto"/>
        <w:bottom w:val="none" w:sz="0" w:space="0" w:color="auto"/>
        <w:right w:val="none" w:sz="0" w:space="0" w:color="auto"/>
      </w:divBdr>
    </w:div>
    <w:div w:id="360976306">
      <w:bodyDiv w:val="1"/>
      <w:marLeft w:val="0"/>
      <w:marRight w:val="0"/>
      <w:marTop w:val="0"/>
      <w:marBottom w:val="0"/>
      <w:divBdr>
        <w:top w:val="none" w:sz="0" w:space="0" w:color="auto"/>
        <w:left w:val="none" w:sz="0" w:space="0" w:color="auto"/>
        <w:bottom w:val="none" w:sz="0" w:space="0" w:color="auto"/>
        <w:right w:val="none" w:sz="0" w:space="0" w:color="auto"/>
      </w:divBdr>
    </w:div>
    <w:div w:id="434831701">
      <w:bodyDiv w:val="1"/>
      <w:marLeft w:val="0"/>
      <w:marRight w:val="0"/>
      <w:marTop w:val="0"/>
      <w:marBottom w:val="0"/>
      <w:divBdr>
        <w:top w:val="none" w:sz="0" w:space="0" w:color="auto"/>
        <w:left w:val="none" w:sz="0" w:space="0" w:color="auto"/>
        <w:bottom w:val="none" w:sz="0" w:space="0" w:color="auto"/>
        <w:right w:val="none" w:sz="0" w:space="0" w:color="auto"/>
      </w:divBdr>
      <w:divsChild>
        <w:div w:id="1761100324">
          <w:marLeft w:val="0"/>
          <w:marRight w:val="0"/>
          <w:marTop w:val="0"/>
          <w:marBottom w:val="300"/>
          <w:divBdr>
            <w:top w:val="none" w:sz="0" w:space="0" w:color="auto"/>
            <w:left w:val="none" w:sz="0" w:space="0" w:color="auto"/>
            <w:bottom w:val="none" w:sz="0" w:space="0" w:color="auto"/>
            <w:right w:val="none" w:sz="0" w:space="0" w:color="auto"/>
          </w:divBdr>
          <w:divsChild>
            <w:div w:id="1718892324">
              <w:marLeft w:val="0"/>
              <w:marRight w:val="0"/>
              <w:marTop w:val="0"/>
              <w:marBottom w:val="0"/>
              <w:divBdr>
                <w:top w:val="none" w:sz="0" w:space="0" w:color="auto"/>
                <w:left w:val="none" w:sz="0" w:space="0" w:color="auto"/>
                <w:bottom w:val="none" w:sz="0" w:space="0" w:color="auto"/>
                <w:right w:val="none" w:sz="0" w:space="0" w:color="auto"/>
              </w:divBdr>
              <w:divsChild>
                <w:div w:id="11666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8768">
          <w:marLeft w:val="0"/>
          <w:marRight w:val="0"/>
          <w:marTop w:val="150"/>
          <w:marBottom w:val="375"/>
          <w:divBdr>
            <w:top w:val="none" w:sz="0" w:space="0" w:color="auto"/>
            <w:left w:val="none" w:sz="0" w:space="0" w:color="auto"/>
            <w:bottom w:val="none" w:sz="0" w:space="0" w:color="auto"/>
            <w:right w:val="none" w:sz="0" w:space="0" w:color="auto"/>
          </w:divBdr>
        </w:div>
        <w:div w:id="1693609675">
          <w:marLeft w:val="0"/>
          <w:marRight w:val="0"/>
          <w:marTop w:val="0"/>
          <w:marBottom w:val="450"/>
          <w:divBdr>
            <w:top w:val="none" w:sz="0" w:space="0" w:color="auto"/>
            <w:left w:val="none" w:sz="0" w:space="0" w:color="auto"/>
            <w:bottom w:val="none" w:sz="0" w:space="0" w:color="auto"/>
            <w:right w:val="none" w:sz="0" w:space="0" w:color="auto"/>
          </w:divBdr>
          <w:divsChild>
            <w:div w:id="1717730442">
              <w:marLeft w:val="0"/>
              <w:marRight w:val="0"/>
              <w:marTop w:val="0"/>
              <w:marBottom w:val="0"/>
              <w:divBdr>
                <w:top w:val="none" w:sz="0" w:space="0" w:color="auto"/>
                <w:left w:val="none" w:sz="0" w:space="0" w:color="auto"/>
                <w:bottom w:val="none" w:sz="0" w:space="0" w:color="auto"/>
                <w:right w:val="none" w:sz="0" w:space="0" w:color="auto"/>
              </w:divBdr>
              <w:divsChild>
                <w:div w:id="645596406">
                  <w:marLeft w:val="0"/>
                  <w:marRight w:val="0"/>
                  <w:marTop w:val="0"/>
                  <w:marBottom w:val="0"/>
                  <w:divBdr>
                    <w:top w:val="none" w:sz="0" w:space="0" w:color="auto"/>
                    <w:left w:val="none" w:sz="0" w:space="0" w:color="auto"/>
                    <w:bottom w:val="none" w:sz="0" w:space="0" w:color="auto"/>
                    <w:right w:val="none" w:sz="0" w:space="0" w:color="auto"/>
                  </w:divBdr>
                  <w:divsChild>
                    <w:div w:id="21184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45349">
          <w:marLeft w:val="0"/>
          <w:marRight w:val="0"/>
          <w:marTop w:val="0"/>
          <w:marBottom w:val="375"/>
          <w:divBdr>
            <w:top w:val="none" w:sz="0" w:space="0" w:color="auto"/>
            <w:left w:val="none" w:sz="0" w:space="0" w:color="auto"/>
            <w:bottom w:val="none" w:sz="0" w:space="0" w:color="auto"/>
            <w:right w:val="none" w:sz="0" w:space="0" w:color="auto"/>
          </w:divBdr>
          <w:divsChild>
            <w:div w:id="881282983">
              <w:marLeft w:val="0"/>
              <w:marRight w:val="0"/>
              <w:marTop w:val="0"/>
              <w:marBottom w:val="300"/>
              <w:divBdr>
                <w:top w:val="none" w:sz="0" w:space="0" w:color="auto"/>
                <w:left w:val="none" w:sz="0" w:space="0" w:color="auto"/>
                <w:bottom w:val="none" w:sz="0" w:space="0" w:color="auto"/>
                <w:right w:val="none" w:sz="0" w:space="0" w:color="auto"/>
              </w:divBdr>
              <w:divsChild>
                <w:div w:id="437261962">
                  <w:marLeft w:val="0"/>
                  <w:marRight w:val="0"/>
                  <w:marTop w:val="0"/>
                  <w:marBottom w:val="0"/>
                  <w:divBdr>
                    <w:top w:val="none" w:sz="0" w:space="0" w:color="auto"/>
                    <w:left w:val="none" w:sz="0" w:space="0" w:color="auto"/>
                    <w:bottom w:val="none" w:sz="0" w:space="0" w:color="auto"/>
                    <w:right w:val="none" w:sz="0" w:space="0" w:color="auto"/>
                  </w:divBdr>
                  <w:divsChild>
                    <w:div w:id="21132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9063">
          <w:marLeft w:val="0"/>
          <w:marRight w:val="0"/>
          <w:marTop w:val="0"/>
          <w:marBottom w:val="375"/>
          <w:divBdr>
            <w:top w:val="none" w:sz="0" w:space="0" w:color="auto"/>
            <w:left w:val="none" w:sz="0" w:space="0" w:color="auto"/>
            <w:bottom w:val="none" w:sz="0" w:space="0" w:color="auto"/>
            <w:right w:val="none" w:sz="0" w:space="0" w:color="auto"/>
          </w:divBdr>
          <w:divsChild>
            <w:div w:id="2017271173">
              <w:marLeft w:val="0"/>
              <w:marRight w:val="0"/>
              <w:marTop w:val="0"/>
              <w:marBottom w:val="300"/>
              <w:divBdr>
                <w:top w:val="none" w:sz="0" w:space="0" w:color="auto"/>
                <w:left w:val="none" w:sz="0" w:space="0" w:color="auto"/>
                <w:bottom w:val="none" w:sz="0" w:space="0" w:color="auto"/>
                <w:right w:val="none" w:sz="0" w:space="0" w:color="auto"/>
              </w:divBdr>
              <w:divsChild>
                <w:div w:id="483590454">
                  <w:marLeft w:val="0"/>
                  <w:marRight w:val="0"/>
                  <w:marTop w:val="0"/>
                  <w:marBottom w:val="0"/>
                  <w:divBdr>
                    <w:top w:val="none" w:sz="0" w:space="0" w:color="auto"/>
                    <w:left w:val="none" w:sz="0" w:space="0" w:color="auto"/>
                    <w:bottom w:val="none" w:sz="0" w:space="0" w:color="auto"/>
                    <w:right w:val="none" w:sz="0" w:space="0" w:color="auto"/>
                  </w:divBdr>
                  <w:divsChild>
                    <w:div w:id="126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46131">
      <w:bodyDiv w:val="1"/>
      <w:marLeft w:val="0"/>
      <w:marRight w:val="0"/>
      <w:marTop w:val="0"/>
      <w:marBottom w:val="0"/>
      <w:divBdr>
        <w:top w:val="none" w:sz="0" w:space="0" w:color="auto"/>
        <w:left w:val="none" w:sz="0" w:space="0" w:color="auto"/>
        <w:bottom w:val="none" w:sz="0" w:space="0" w:color="auto"/>
        <w:right w:val="none" w:sz="0" w:space="0" w:color="auto"/>
      </w:divBdr>
    </w:div>
    <w:div w:id="604533996">
      <w:bodyDiv w:val="1"/>
      <w:marLeft w:val="0"/>
      <w:marRight w:val="0"/>
      <w:marTop w:val="0"/>
      <w:marBottom w:val="0"/>
      <w:divBdr>
        <w:top w:val="none" w:sz="0" w:space="0" w:color="auto"/>
        <w:left w:val="none" w:sz="0" w:space="0" w:color="auto"/>
        <w:bottom w:val="none" w:sz="0" w:space="0" w:color="auto"/>
        <w:right w:val="none" w:sz="0" w:space="0" w:color="auto"/>
      </w:divBdr>
    </w:div>
    <w:div w:id="640765012">
      <w:bodyDiv w:val="1"/>
      <w:marLeft w:val="0"/>
      <w:marRight w:val="0"/>
      <w:marTop w:val="0"/>
      <w:marBottom w:val="0"/>
      <w:divBdr>
        <w:top w:val="none" w:sz="0" w:space="0" w:color="auto"/>
        <w:left w:val="none" w:sz="0" w:space="0" w:color="auto"/>
        <w:bottom w:val="none" w:sz="0" w:space="0" w:color="auto"/>
        <w:right w:val="none" w:sz="0" w:space="0" w:color="auto"/>
      </w:divBdr>
    </w:div>
    <w:div w:id="693847708">
      <w:bodyDiv w:val="1"/>
      <w:marLeft w:val="0"/>
      <w:marRight w:val="0"/>
      <w:marTop w:val="0"/>
      <w:marBottom w:val="0"/>
      <w:divBdr>
        <w:top w:val="none" w:sz="0" w:space="0" w:color="auto"/>
        <w:left w:val="none" w:sz="0" w:space="0" w:color="auto"/>
        <w:bottom w:val="none" w:sz="0" w:space="0" w:color="auto"/>
        <w:right w:val="none" w:sz="0" w:space="0" w:color="auto"/>
      </w:divBdr>
      <w:divsChild>
        <w:div w:id="288629728">
          <w:marLeft w:val="0"/>
          <w:marRight w:val="0"/>
          <w:marTop w:val="0"/>
          <w:marBottom w:val="0"/>
          <w:divBdr>
            <w:top w:val="none" w:sz="0" w:space="0" w:color="auto"/>
            <w:left w:val="none" w:sz="0" w:space="0" w:color="auto"/>
            <w:bottom w:val="none" w:sz="0" w:space="0" w:color="auto"/>
            <w:right w:val="none" w:sz="0" w:space="0" w:color="auto"/>
          </w:divBdr>
          <w:divsChild>
            <w:div w:id="1495678213">
              <w:marLeft w:val="0"/>
              <w:marRight w:val="0"/>
              <w:marTop w:val="0"/>
              <w:marBottom w:val="450"/>
              <w:divBdr>
                <w:top w:val="none" w:sz="0" w:space="0" w:color="auto"/>
                <w:left w:val="none" w:sz="0" w:space="0" w:color="auto"/>
                <w:bottom w:val="none" w:sz="0" w:space="0" w:color="auto"/>
                <w:right w:val="none" w:sz="0" w:space="0" w:color="auto"/>
              </w:divBdr>
              <w:divsChild>
                <w:div w:id="1202864422">
                  <w:marLeft w:val="0"/>
                  <w:marRight w:val="0"/>
                  <w:marTop w:val="0"/>
                  <w:marBottom w:val="0"/>
                  <w:divBdr>
                    <w:top w:val="none" w:sz="0" w:space="0" w:color="auto"/>
                    <w:left w:val="none" w:sz="0" w:space="0" w:color="auto"/>
                    <w:bottom w:val="none" w:sz="0" w:space="0" w:color="auto"/>
                    <w:right w:val="none" w:sz="0" w:space="0" w:color="auto"/>
                  </w:divBdr>
                  <w:divsChild>
                    <w:div w:id="1409619498">
                      <w:marLeft w:val="0"/>
                      <w:marRight w:val="0"/>
                      <w:marTop w:val="0"/>
                      <w:marBottom w:val="0"/>
                      <w:divBdr>
                        <w:top w:val="none" w:sz="0" w:space="0" w:color="auto"/>
                        <w:left w:val="none" w:sz="0" w:space="0" w:color="auto"/>
                        <w:bottom w:val="none" w:sz="0" w:space="0" w:color="auto"/>
                        <w:right w:val="none" w:sz="0" w:space="0" w:color="auto"/>
                      </w:divBdr>
                      <w:divsChild>
                        <w:div w:id="9263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12032">
      <w:bodyDiv w:val="1"/>
      <w:marLeft w:val="0"/>
      <w:marRight w:val="0"/>
      <w:marTop w:val="0"/>
      <w:marBottom w:val="0"/>
      <w:divBdr>
        <w:top w:val="none" w:sz="0" w:space="0" w:color="auto"/>
        <w:left w:val="none" w:sz="0" w:space="0" w:color="auto"/>
        <w:bottom w:val="none" w:sz="0" w:space="0" w:color="auto"/>
        <w:right w:val="none" w:sz="0" w:space="0" w:color="auto"/>
      </w:divBdr>
    </w:div>
    <w:div w:id="832182272">
      <w:bodyDiv w:val="1"/>
      <w:marLeft w:val="0"/>
      <w:marRight w:val="0"/>
      <w:marTop w:val="0"/>
      <w:marBottom w:val="0"/>
      <w:divBdr>
        <w:top w:val="none" w:sz="0" w:space="0" w:color="auto"/>
        <w:left w:val="none" w:sz="0" w:space="0" w:color="auto"/>
        <w:bottom w:val="none" w:sz="0" w:space="0" w:color="auto"/>
        <w:right w:val="none" w:sz="0" w:space="0" w:color="auto"/>
      </w:divBdr>
    </w:div>
    <w:div w:id="834027099">
      <w:bodyDiv w:val="1"/>
      <w:marLeft w:val="0"/>
      <w:marRight w:val="0"/>
      <w:marTop w:val="0"/>
      <w:marBottom w:val="0"/>
      <w:divBdr>
        <w:top w:val="none" w:sz="0" w:space="0" w:color="auto"/>
        <w:left w:val="none" w:sz="0" w:space="0" w:color="auto"/>
        <w:bottom w:val="none" w:sz="0" w:space="0" w:color="auto"/>
        <w:right w:val="none" w:sz="0" w:space="0" w:color="auto"/>
      </w:divBdr>
    </w:div>
    <w:div w:id="1023167292">
      <w:bodyDiv w:val="1"/>
      <w:marLeft w:val="0"/>
      <w:marRight w:val="0"/>
      <w:marTop w:val="0"/>
      <w:marBottom w:val="0"/>
      <w:divBdr>
        <w:top w:val="none" w:sz="0" w:space="0" w:color="auto"/>
        <w:left w:val="none" w:sz="0" w:space="0" w:color="auto"/>
        <w:bottom w:val="none" w:sz="0" w:space="0" w:color="auto"/>
        <w:right w:val="none" w:sz="0" w:space="0" w:color="auto"/>
      </w:divBdr>
    </w:div>
    <w:div w:id="1026058687">
      <w:bodyDiv w:val="1"/>
      <w:marLeft w:val="0"/>
      <w:marRight w:val="0"/>
      <w:marTop w:val="0"/>
      <w:marBottom w:val="0"/>
      <w:divBdr>
        <w:top w:val="none" w:sz="0" w:space="0" w:color="auto"/>
        <w:left w:val="none" w:sz="0" w:space="0" w:color="auto"/>
        <w:bottom w:val="none" w:sz="0" w:space="0" w:color="auto"/>
        <w:right w:val="none" w:sz="0" w:space="0" w:color="auto"/>
      </w:divBdr>
    </w:div>
    <w:div w:id="1058669114">
      <w:bodyDiv w:val="1"/>
      <w:marLeft w:val="0"/>
      <w:marRight w:val="0"/>
      <w:marTop w:val="0"/>
      <w:marBottom w:val="0"/>
      <w:divBdr>
        <w:top w:val="none" w:sz="0" w:space="0" w:color="auto"/>
        <w:left w:val="none" w:sz="0" w:space="0" w:color="auto"/>
        <w:bottom w:val="none" w:sz="0" w:space="0" w:color="auto"/>
        <w:right w:val="none" w:sz="0" w:space="0" w:color="auto"/>
      </w:divBdr>
    </w:div>
    <w:div w:id="1061292042">
      <w:bodyDiv w:val="1"/>
      <w:marLeft w:val="0"/>
      <w:marRight w:val="0"/>
      <w:marTop w:val="0"/>
      <w:marBottom w:val="0"/>
      <w:divBdr>
        <w:top w:val="none" w:sz="0" w:space="0" w:color="auto"/>
        <w:left w:val="none" w:sz="0" w:space="0" w:color="auto"/>
        <w:bottom w:val="none" w:sz="0" w:space="0" w:color="auto"/>
        <w:right w:val="none" w:sz="0" w:space="0" w:color="auto"/>
      </w:divBdr>
    </w:div>
    <w:div w:id="1111970427">
      <w:bodyDiv w:val="1"/>
      <w:marLeft w:val="0"/>
      <w:marRight w:val="0"/>
      <w:marTop w:val="0"/>
      <w:marBottom w:val="0"/>
      <w:divBdr>
        <w:top w:val="none" w:sz="0" w:space="0" w:color="auto"/>
        <w:left w:val="none" w:sz="0" w:space="0" w:color="auto"/>
        <w:bottom w:val="none" w:sz="0" w:space="0" w:color="auto"/>
        <w:right w:val="none" w:sz="0" w:space="0" w:color="auto"/>
      </w:divBdr>
    </w:div>
    <w:div w:id="1145201624">
      <w:bodyDiv w:val="1"/>
      <w:marLeft w:val="0"/>
      <w:marRight w:val="0"/>
      <w:marTop w:val="0"/>
      <w:marBottom w:val="0"/>
      <w:divBdr>
        <w:top w:val="none" w:sz="0" w:space="0" w:color="auto"/>
        <w:left w:val="none" w:sz="0" w:space="0" w:color="auto"/>
        <w:bottom w:val="none" w:sz="0" w:space="0" w:color="auto"/>
        <w:right w:val="none" w:sz="0" w:space="0" w:color="auto"/>
      </w:divBdr>
    </w:div>
    <w:div w:id="1158614604">
      <w:bodyDiv w:val="1"/>
      <w:marLeft w:val="0"/>
      <w:marRight w:val="0"/>
      <w:marTop w:val="0"/>
      <w:marBottom w:val="0"/>
      <w:divBdr>
        <w:top w:val="none" w:sz="0" w:space="0" w:color="auto"/>
        <w:left w:val="none" w:sz="0" w:space="0" w:color="auto"/>
        <w:bottom w:val="none" w:sz="0" w:space="0" w:color="auto"/>
        <w:right w:val="none" w:sz="0" w:space="0" w:color="auto"/>
      </w:divBdr>
    </w:div>
    <w:div w:id="1250044481">
      <w:bodyDiv w:val="1"/>
      <w:marLeft w:val="0"/>
      <w:marRight w:val="0"/>
      <w:marTop w:val="0"/>
      <w:marBottom w:val="0"/>
      <w:divBdr>
        <w:top w:val="none" w:sz="0" w:space="0" w:color="auto"/>
        <w:left w:val="none" w:sz="0" w:space="0" w:color="auto"/>
        <w:bottom w:val="none" w:sz="0" w:space="0" w:color="auto"/>
        <w:right w:val="none" w:sz="0" w:space="0" w:color="auto"/>
      </w:divBdr>
      <w:divsChild>
        <w:div w:id="2140878187">
          <w:marLeft w:val="0"/>
          <w:marRight w:val="0"/>
          <w:marTop w:val="0"/>
          <w:marBottom w:val="300"/>
          <w:divBdr>
            <w:top w:val="none" w:sz="0" w:space="0" w:color="auto"/>
            <w:left w:val="none" w:sz="0" w:space="0" w:color="auto"/>
            <w:bottom w:val="none" w:sz="0" w:space="0" w:color="auto"/>
            <w:right w:val="none" w:sz="0" w:space="0" w:color="auto"/>
          </w:divBdr>
          <w:divsChild>
            <w:div w:id="849024151">
              <w:marLeft w:val="0"/>
              <w:marRight w:val="0"/>
              <w:marTop w:val="0"/>
              <w:marBottom w:val="0"/>
              <w:divBdr>
                <w:top w:val="none" w:sz="0" w:space="0" w:color="auto"/>
                <w:left w:val="none" w:sz="0" w:space="0" w:color="auto"/>
                <w:bottom w:val="none" w:sz="0" w:space="0" w:color="auto"/>
                <w:right w:val="none" w:sz="0" w:space="0" w:color="auto"/>
              </w:divBdr>
              <w:divsChild>
                <w:div w:id="13748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5243">
          <w:marLeft w:val="0"/>
          <w:marRight w:val="0"/>
          <w:marTop w:val="150"/>
          <w:marBottom w:val="375"/>
          <w:divBdr>
            <w:top w:val="none" w:sz="0" w:space="0" w:color="auto"/>
            <w:left w:val="none" w:sz="0" w:space="0" w:color="auto"/>
            <w:bottom w:val="none" w:sz="0" w:space="0" w:color="auto"/>
            <w:right w:val="none" w:sz="0" w:space="0" w:color="auto"/>
          </w:divBdr>
        </w:div>
        <w:div w:id="746612304">
          <w:marLeft w:val="0"/>
          <w:marRight w:val="0"/>
          <w:marTop w:val="0"/>
          <w:marBottom w:val="450"/>
          <w:divBdr>
            <w:top w:val="none" w:sz="0" w:space="0" w:color="auto"/>
            <w:left w:val="none" w:sz="0" w:space="0" w:color="auto"/>
            <w:bottom w:val="none" w:sz="0" w:space="0" w:color="auto"/>
            <w:right w:val="none" w:sz="0" w:space="0" w:color="auto"/>
          </w:divBdr>
          <w:divsChild>
            <w:div w:id="1688560588">
              <w:marLeft w:val="0"/>
              <w:marRight w:val="0"/>
              <w:marTop w:val="0"/>
              <w:marBottom w:val="0"/>
              <w:divBdr>
                <w:top w:val="none" w:sz="0" w:space="0" w:color="auto"/>
                <w:left w:val="none" w:sz="0" w:space="0" w:color="auto"/>
                <w:bottom w:val="none" w:sz="0" w:space="0" w:color="auto"/>
                <w:right w:val="none" w:sz="0" w:space="0" w:color="auto"/>
              </w:divBdr>
              <w:divsChild>
                <w:div w:id="1069620509">
                  <w:marLeft w:val="0"/>
                  <w:marRight w:val="0"/>
                  <w:marTop w:val="0"/>
                  <w:marBottom w:val="0"/>
                  <w:divBdr>
                    <w:top w:val="none" w:sz="0" w:space="0" w:color="auto"/>
                    <w:left w:val="none" w:sz="0" w:space="0" w:color="auto"/>
                    <w:bottom w:val="none" w:sz="0" w:space="0" w:color="auto"/>
                    <w:right w:val="none" w:sz="0" w:space="0" w:color="auto"/>
                  </w:divBdr>
                  <w:divsChild>
                    <w:div w:id="10488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4371">
          <w:marLeft w:val="0"/>
          <w:marRight w:val="0"/>
          <w:marTop w:val="0"/>
          <w:marBottom w:val="375"/>
          <w:divBdr>
            <w:top w:val="none" w:sz="0" w:space="0" w:color="auto"/>
            <w:left w:val="none" w:sz="0" w:space="0" w:color="auto"/>
            <w:bottom w:val="none" w:sz="0" w:space="0" w:color="auto"/>
            <w:right w:val="none" w:sz="0" w:space="0" w:color="auto"/>
          </w:divBdr>
          <w:divsChild>
            <w:div w:id="473065388">
              <w:marLeft w:val="0"/>
              <w:marRight w:val="0"/>
              <w:marTop w:val="0"/>
              <w:marBottom w:val="300"/>
              <w:divBdr>
                <w:top w:val="none" w:sz="0" w:space="0" w:color="auto"/>
                <w:left w:val="none" w:sz="0" w:space="0" w:color="auto"/>
                <w:bottom w:val="none" w:sz="0" w:space="0" w:color="auto"/>
                <w:right w:val="none" w:sz="0" w:space="0" w:color="auto"/>
              </w:divBdr>
              <w:divsChild>
                <w:div w:id="1888952690">
                  <w:marLeft w:val="0"/>
                  <w:marRight w:val="0"/>
                  <w:marTop w:val="0"/>
                  <w:marBottom w:val="0"/>
                  <w:divBdr>
                    <w:top w:val="none" w:sz="0" w:space="0" w:color="auto"/>
                    <w:left w:val="none" w:sz="0" w:space="0" w:color="auto"/>
                    <w:bottom w:val="none" w:sz="0" w:space="0" w:color="auto"/>
                    <w:right w:val="none" w:sz="0" w:space="0" w:color="auto"/>
                  </w:divBdr>
                  <w:divsChild>
                    <w:div w:id="9700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4848">
          <w:marLeft w:val="0"/>
          <w:marRight w:val="0"/>
          <w:marTop w:val="0"/>
          <w:marBottom w:val="375"/>
          <w:divBdr>
            <w:top w:val="none" w:sz="0" w:space="0" w:color="auto"/>
            <w:left w:val="none" w:sz="0" w:space="0" w:color="auto"/>
            <w:bottom w:val="none" w:sz="0" w:space="0" w:color="auto"/>
            <w:right w:val="none" w:sz="0" w:space="0" w:color="auto"/>
          </w:divBdr>
          <w:divsChild>
            <w:div w:id="1691637641">
              <w:marLeft w:val="0"/>
              <w:marRight w:val="0"/>
              <w:marTop w:val="0"/>
              <w:marBottom w:val="300"/>
              <w:divBdr>
                <w:top w:val="none" w:sz="0" w:space="0" w:color="auto"/>
                <w:left w:val="none" w:sz="0" w:space="0" w:color="auto"/>
                <w:bottom w:val="none" w:sz="0" w:space="0" w:color="auto"/>
                <w:right w:val="none" w:sz="0" w:space="0" w:color="auto"/>
              </w:divBdr>
              <w:divsChild>
                <w:div w:id="1048796609">
                  <w:marLeft w:val="0"/>
                  <w:marRight w:val="0"/>
                  <w:marTop w:val="0"/>
                  <w:marBottom w:val="0"/>
                  <w:divBdr>
                    <w:top w:val="none" w:sz="0" w:space="0" w:color="auto"/>
                    <w:left w:val="none" w:sz="0" w:space="0" w:color="auto"/>
                    <w:bottom w:val="none" w:sz="0" w:space="0" w:color="auto"/>
                    <w:right w:val="none" w:sz="0" w:space="0" w:color="auto"/>
                  </w:divBdr>
                  <w:divsChild>
                    <w:div w:id="708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249">
      <w:bodyDiv w:val="1"/>
      <w:marLeft w:val="0"/>
      <w:marRight w:val="0"/>
      <w:marTop w:val="0"/>
      <w:marBottom w:val="0"/>
      <w:divBdr>
        <w:top w:val="none" w:sz="0" w:space="0" w:color="auto"/>
        <w:left w:val="none" w:sz="0" w:space="0" w:color="auto"/>
        <w:bottom w:val="none" w:sz="0" w:space="0" w:color="auto"/>
        <w:right w:val="none" w:sz="0" w:space="0" w:color="auto"/>
      </w:divBdr>
    </w:div>
    <w:div w:id="1299921661">
      <w:bodyDiv w:val="1"/>
      <w:marLeft w:val="0"/>
      <w:marRight w:val="0"/>
      <w:marTop w:val="0"/>
      <w:marBottom w:val="0"/>
      <w:divBdr>
        <w:top w:val="none" w:sz="0" w:space="0" w:color="auto"/>
        <w:left w:val="none" w:sz="0" w:space="0" w:color="auto"/>
        <w:bottom w:val="none" w:sz="0" w:space="0" w:color="auto"/>
        <w:right w:val="none" w:sz="0" w:space="0" w:color="auto"/>
      </w:divBdr>
      <w:divsChild>
        <w:div w:id="1016422385">
          <w:marLeft w:val="0"/>
          <w:marRight w:val="0"/>
          <w:marTop w:val="240"/>
          <w:marBottom w:val="240"/>
          <w:divBdr>
            <w:top w:val="none" w:sz="0" w:space="0" w:color="auto"/>
            <w:left w:val="none" w:sz="0" w:space="0" w:color="auto"/>
            <w:bottom w:val="none" w:sz="0" w:space="0" w:color="auto"/>
            <w:right w:val="none" w:sz="0" w:space="0" w:color="auto"/>
          </w:divBdr>
        </w:div>
      </w:divsChild>
    </w:div>
    <w:div w:id="1314023260">
      <w:bodyDiv w:val="1"/>
      <w:marLeft w:val="0"/>
      <w:marRight w:val="0"/>
      <w:marTop w:val="0"/>
      <w:marBottom w:val="0"/>
      <w:divBdr>
        <w:top w:val="none" w:sz="0" w:space="0" w:color="auto"/>
        <w:left w:val="none" w:sz="0" w:space="0" w:color="auto"/>
        <w:bottom w:val="none" w:sz="0" w:space="0" w:color="auto"/>
        <w:right w:val="none" w:sz="0" w:space="0" w:color="auto"/>
      </w:divBdr>
    </w:div>
    <w:div w:id="1323662350">
      <w:bodyDiv w:val="1"/>
      <w:marLeft w:val="0"/>
      <w:marRight w:val="0"/>
      <w:marTop w:val="0"/>
      <w:marBottom w:val="0"/>
      <w:divBdr>
        <w:top w:val="none" w:sz="0" w:space="0" w:color="auto"/>
        <w:left w:val="none" w:sz="0" w:space="0" w:color="auto"/>
        <w:bottom w:val="none" w:sz="0" w:space="0" w:color="auto"/>
        <w:right w:val="none" w:sz="0" w:space="0" w:color="auto"/>
      </w:divBdr>
    </w:div>
    <w:div w:id="1466699881">
      <w:bodyDiv w:val="1"/>
      <w:marLeft w:val="0"/>
      <w:marRight w:val="0"/>
      <w:marTop w:val="0"/>
      <w:marBottom w:val="0"/>
      <w:divBdr>
        <w:top w:val="none" w:sz="0" w:space="0" w:color="auto"/>
        <w:left w:val="none" w:sz="0" w:space="0" w:color="auto"/>
        <w:bottom w:val="none" w:sz="0" w:space="0" w:color="auto"/>
        <w:right w:val="none" w:sz="0" w:space="0" w:color="auto"/>
      </w:divBdr>
    </w:div>
    <w:div w:id="1489635013">
      <w:bodyDiv w:val="1"/>
      <w:marLeft w:val="0"/>
      <w:marRight w:val="0"/>
      <w:marTop w:val="0"/>
      <w:marBottom w:val="0"/>
      <w:divBdr>
        <w:top w:val="none" w:sz="0" w:space="0" w:color="auto"/>
        <w:left w:val="none" w:sz="0" w:space="0" w:color="auto"/>
        <w:bottom w:val="none" w:sz="0" w:space="0" w:color="auto"/>
        <w:right w:val="none" w:sz="0" w:space="0" w:color="auto"/>
      </w:divBdr>
    </w:div>
    <w:div w:id="1508247089">
      <w:bodyDiv w:val="1"/>
      <w:marLeft w:val="0"/>
      <w:marRight w:val="0"/>
      <w:marTop w:val="0"/>
      <w:marBottom w:val="0"/>
      <w:divBdr>
        <w:top w:val="none" w:sz="0" w:space="0" w:color="auto"/>
        <w:left w:val="none" w:sz="0" w:space="0" w:color="auto"/>
        <w:bottom w:val="none" w:sz="0" w:space="0" w:color="auto"/>
        <w:right w:val="none" w:sz="0" w:space="0" w:color="auto"/>
      </w:divBdr>
    </w:div>
    <w:div w:id="1519544455">
      <w:bodyDiv w:val="1"/>
      <w:marLeft w:val="0"/>
      <w:marRight w:val="0"/>
      <w:marTop w:val="0"/>
      <w:marBottom w:val="0"/>
      <w:divBdr>
        <w:top w:val="none" w:sz="0" w:space="0" w:color="auto"/>
        <w:left w:val="none" w:sz="0" w:space="0" w:color="auto"/>
        <w:bottom w:val="none" w:sz="0" w:space="0" w:color="auto"/>
        <w:right w:val="none" w:sz="0" w:space="0" w:color="auto"/>
      </w:divBdr>
    </w:div>
    <w:div w:id="1536308331">
      <w:bodyDiv w:val="1"/>
      <w:marLeft w:val="0"/>
      <w:marRight w:val="0"/>
      <w:marTop w:val="0"/>
      <w:marBottom w:val="0"/>
      <w:divBdr>
        <w:top w:val="none" w:sz="0" w:space="0" w:color="auto"/>
        <w:left w:val="none" w:sz="0" w:space="0" w:color="auto"/>
        <w:bottom w:val="none" w:sz="0" w:space="0" w:color="auto"/>
        <w:right w:val="none" w:sz="0" w:space="0" w:color="auto"/>
      </w:divBdr>
    </w:div>
    <w:div w:id="1569880471">
      <w:bodyDiv w:val="1"/>
      <w:marLeft w:val="0"/>
      <w:marRight w:val="0"/>
      <w:marTop w:val="0"/>
      <w:marBottom w:val="0"/>
      <w:divBdr>
        <w:top w:val="none" w:sz="0" w:space="0" w:color="auto"/>
        <w:left w:val="none" w:sz="0" w:space="0" w:color="auto"/>
        <w:bottom w:val="none" w:sz="0" w:space="0" w:color="auto"/>
        <w:right w:val="none" w:sz="0" w:space="0" w:color="auto"/>
      </w:divBdr>
    </w:div>
    <w:div w:id="1618022251">
      <w:bodyDiv w:val="1"/>
      <w:marLeft w:val="0"/>
      <w:marRight w:val="0"/>
      <w:marTop w:val="0"/>
      <w:marBottom w:val="0"/>
      <w:divBdr>
        <w:top w:val="none" w:sz="0" w:space="0" w:color="auto"/>
        <w:left w:val="none" w:sz="0" w:space="0" w:color="auto"/>
        <w:bottom w:val="none" w:sz="0" w:space="0" w:color="auto"/>
        <w:right w:val="none" w:sz="0" w:space="0" w:color="auto"/>
      </w:divBdr>
    </w:div>
    <w:div w:id="1625424442">
      <w:bodyDiv w:val="1"/>
      <w:marLeft w:val="0"/>
      <w:marRight w:val="0"/>
      <w:marTop w:val="0"/>
      <w:marBottom w:val="0"/>
      <w:divBdr>
        <w:top w:val="none" w:sz="0" w:space="0" w:color="auto"/>
        <w:left w:val="none" w:sz="0" w:space="0" w:color="auto"/>
        <w:bottom w:val="none" w:sz="0" w:space="0" w:color="auto"/>
        <w:right w:val="none" w:sz="0" w:space="0" w:color="auto"/>
      </w:divBdr>
    </w:div>
    <w:div w:id="1636761935">
      <w:bodyDiv w:val="1"/>
      <w:marLeft w:val="0"/>
      <w:marRight w:val="0"/>
      <w:marTop w:val="0"/>
      <w:marBottom w:val="0"/>
      <w:divBdr>
        <w:top w:val="none" w:sz="0" w:space="0" w:color="auto"/>
        <w:left w:val="none" w:sz="0" w:space="0" w:color="auto"/>
        <w:bottom w:val="none" w:sz="0" w:space="0" w:color="auto"/>
        <w:right w:val="none" w:sz="0" w:space="0" w:color="auto"/>
      </w:divBdr>
    </w:div>
    <w:div w:id="1637641745">
      <w:bodyDiv w:val="1"/>
      <w:marLeft w:val="0"/>
      <w:marRight w:val="0"/>
      <w:marTop w:val="0"/>
      <w:marBottom w:val="0"/>
      <w:divBdr>
        <w:top w:val="none" w:sz="0" w:space="0" w:color="auto"/>
        <w:left w:val="none" w:sz="0" w:space="0" w:color="auto"/>
        <w:bottom w:val="none" w:sz="0" w:space="0" w:color="auto"/>
        <w:right w:val="none" w:sz="0" w:space="0" w:color="auto"/>
      </w:divBdr>
    </w:div>
    <w:div w:id="1637908437">
      <w:bodyDiv w:val="1"/>
      <w:marLeft w:val="0"/>
      <w:marRight w:val="0"/>
      <w:marTop w:val="0"/>
      <w:marBottom w:val="0"/>
      <w:divBdr>
        <w:top w:val="none" w:sz="0" w:space="0" w:color="auto"/>
        <w:left w:val="none" w:sz="0" w:space="0" w:color="auto"/>
        <w:bottom w:val="none" w:sz="0" w:space="0" w:color="auto"/>
        <w:right w:val="none" w:sz="0" w:space="0" w:color="auto"/>
      </w:divBdr>
    </w:div>
    <w:div w:id="1665891134">
      <w:bodyDiv w:val="1"/>
      <w:marLeft w:val="0"/>
      <w:marRight w:val="0"/>
      <w:marTop w:val="0"/>
      <w:marBottom w:val="0"/>
      <w:divBdr>
        <w:top w:val="none" w:sz="0" w:space="0" w:color="auto"/>
        <w:left w:val="none" w:sz="0" w:space="0" w:color="auto"/>
        <w:bottom w:val="none" w:sz="0" w:space="0" w:color="auto"/>
        <w:right w:val="none" w:sz="0" w:space="0" w:color="auto"/>
      </w:divBdr>
    </w:div>
    <w:div w:id="1739784950">
      <w:bodyDiv w:val="1"/>
      <w:marLeft w:val="0"/>
      <w:marRight w:val="0"/>
      <w:marTop w:val="0"/>
      <w:marBottom w:val="0"/>
      <w:divBdr>
        <w:top w:val="none" w:sz="0" w:space="0" w:color="auto"/>
        <w:left w:val="none" w:sz="0" w:space="0" w:color="auto"/>
        <w:bottom w:val="none" w:sz="0" w:space="0" w:color="auto"/>
        <w:right w:val="none" w:sz="0" w:space="0" w:color="auto"/>
      </w:divBdr>
      <w:divsChild>
        <w:div w:id="718676079">
          <w:marLeft w:val="0"/>
          <w:marRight w:val="0"/>
          <w:marTop w:val="0"/>
          <w:marBottom w:val="0"/>
          <w:divBdr>
            <w:top w:val="none" w:sz="0" w:space="0" w:color="auto"/>
            <w:left w:val="none" w:sz="0" w:space="0" w:color="auto"/>
            <w:bottom w:val="none" w:sz="0" w:space="0" w:color="auto"/>
            <w:right w:val="none" w:sz="0" w:space="0" w:color="auto"/>
          </w:divBdr>
          <w:divsChild>
            <w:div w:id="309142054">
              <w:marLeft w:val="0"/>
              <w:marRight w:val="0"/>
              <w:marTop w:val="0"/>
              <w:marBottom w:val="450"/>
              <w:divBdr>
                <w:top w:val="none" w:sz="0" w:space="0" w:color="auto"/>
                <w:left w:val="none" w:sz="0" w:space="0" w:color="auto"/>
                <w:bottom w:val="none" w:sz="0" w:space="0" w:color="auto"/>
                <w:right w:val="none" w:sz="0" w:space="0" w:color="auto"/>
              </w:divBdr>
              <w:divsChild>
                <w:div w:id="839345616">
                  <w:marLeft w:val="0"/>
                  <w:marRight w:val="0"/>
                  <w:marTop w:val="0"/>
                  <w:marBottom w:val="0"/>
                  <w:divBdr>
                    <w:top w:val="none" w:sz="0" w:space="0" w:color="auto"/>
                    <w:left w:val="none" w:sz="0" w:space="0" w:color="auto"/>
                    <w:bottom w:val="none" w:sz="0" w:space="0" w:color="auto"/>
                    <w:right w:val="none" w:sz="0" w:space="0" w:color="auto"/>
                  </w:divBdr>
                  <w:divsChild>
                    <w:div w:id="839077044">
                      <w:marLeft w:val="0"/>
                      <w:marRight w:val="0"/>
                      <w:marTop w:val="0"/>
                      <w:marBottom w:val="0"/>
                      <w:divBdr>
                        <w:top w:val="none" w:sz="0" w:space="0" w:color="auto"/>
                        <w:left w:val="none" w:sz="0" w:space="0" w:color="auto"/>
                        <w:bottom w:val="none" w:sz="0" w:space="0" w:color="auto"/>
                        <w:right w:val="none" w:sz="0" w:space="0" w:color="auto"/>
                      </w:divBdr>
                      <w:divsChild>
                        <w:div w:id="5124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079396">
      <w:bodyDiv w:val="1"/>
      <w:marLeft w:val="0"/>
      <w:marRight w:val="0"/>
      <w:marTop w:val="0"/>
      <w:marBottom w:val="0"/>
      <w:divBdr>
        <w:top w:val="none" w:sz="0" w:space="0" w:color="auto"/>
        <w:left w:val="none" w:sz="0" w:space="0" w:color="auto"/>
        <w:bottom w:val="none" w:sz="0" w:space="0" w:color="auto"/>
        <w:right w:val="none" w:sz="0" w:space="0" w:color="auto"/>
      </w:divBdr>
    </w:div>
    <w:div w:id="1820878861">
      <w:bodyDiv w:val="1"/>
      <w:marLeft w:val="0"/>
      <w:marRight w:val="0"/>
      <w:marTop w:val="0"/>
      <w:marBottom w:val="0"/>
      <w:divBdr>
        <w:top w:val="none" w:sz="0" w:space="0" w:color="auto"/>
        <w:left w:val="none" w:sz="0" w:space="0" w:color="auto"/>
        <w:bottom w:val="none" w:sz="0" w:space="0" w:color="auto"/>
        <w:right w:val="none" w:sz="0" w:space="0" w:color="auto"/>
      </w:divBdr>
      <w:divsChild>
        <w:div w:id="97406338">
          <w:marLeft w:val="360"/>
          <w:marRight w:val="0"/>
          <w:marTop w:val="200"/>
          <w:marBottom w:val="0"/>
          <w:divBdr>
            <w:top w:val="none" w:sz="0" w:space="0" w:color="auto"/>
            <w:left w:val="none" w:sz="0" w:space="0" w:color="auto"/>
            <w:bottom w:val="none" w:sz="0" w:space="0" w:color="auto"/>
            <w:right w:val="none" w:sz="0" w:space="0" w:color="auto"/>
          </w:divBdr>
        </w:div>
        <w:div w:id="1817868790">
          <w:marLeft w:val="360"/>
          <w:marRight w:val="0"/>
          <w:marTop w:val="200"/>
          <w:marBottom w:val="0"/>
          <w:divBdr>
            <w:top w:val="none" w:sz="0" w:space="0" w:color="auto"/>
            <w:left w:val="none" w:sz="0" w:space="0" w:color="auto"/>
            <w:bottom w:val="none" w:sz="0" w:space="0" w:color="auto"/>
            <w:right w:val="none" w:sz="0" w:space="0" w:color="auto"/>
          </w:divBdr>
        </w:div>
      </w:divsChild>
    </w:div>
    <w:div w:id="2035962054">
      <w:bodyDiv w:val="1"/>
      <w:marLeft w:val="0"/>
      <w:marRight w:val="0"/>
      <w:marTop w:val="0"/>
      <w:marBottom w:val="0"/>
      <w:divBdr>
        <w:top w:val="none" w:sz="0" w:space="0" w:color="auto"/>
        <w:left w:val="none" w:sz="0" w:space="0" w:color="auto"/>
        <w:bottom w:val="none" w:sz="0" w:space="0" w:color="auto"/>
        <w:right w:val="none" w:sz="0" w:space="0" w:color="auto"/>
      </w:divBdr>
    </w:div>
    <w:div w:id="2044818202">
      <w:bodyDiv w:val="1"/>
      <w:marLeft w:val="0"/>
      <w:marRight w:val="0"/>
      <w:marTop w:val="0"/>
      <w:marBottom w:val="0"/>
      <w:divBdr>
        <w:top w:val="none" w:sz="0" w:space="0" w:color="auto"/>
        <w:left w:val="none" w:sz="0" w:space="0" w:color="auto"/>
        <w:bottom w:val="none" w:sz="0" w:space="0" w:color="auto"/>
        <w:right w:val="none" w:sz="0" w:space="0" w:color="auto"/>
      </w:divBdr>
    </w:div>
    <w:div w:id="2045784212">
      <w:bodyDiv w:val="1"/>
      <w:marLeft w:val="0"/>
      <w:marRight w:val="0"/>
      <w:marTop w:val="0"/>
      <w:marBottom w:val="0"/>
      <w:divBdr>
        <w:top w:val="none" w:sz="0" w:space="0" w:color="auto"/>
        <w:left w:val="none" w:sz="0" w:space="0" w:color="auto"/>
        <w:bottom w:val="none" w:sz="0" w:space="0" w:color="auto"/>
        <w:right w:val="none" w:sz="0" w:space="0" w:color="auto"/>
      </w:divBdr>
    </w:div>
    <w:div w:id="2085911143">
      <w:bodyDiv w:val="1"/>
      <w:marLeft w:val="0"/>
      <w:marRight w:val="0"/>
      <w:marTop w:val="0"/>
      <w:marBottom w:val="0"/>
      <w:divBdr>
        <w:top w:val="none" w:sz="0" w:space="0" w:color="auto"/>
        <w:left w:val="none" w:sz="0" w:space="0" w:color="auto"/>
        <w:bottom w:val="none" w:sz="0" w:space="0" w:color="auto"/>
        <w:right w:val="none" w:sz="0" w:space="0" w:color="auto"/>
      </w:divBdr>
    </w:div>
    <w:div w:id="213852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775438197" TargetMode="External"/><Relationship Id="rId13" Type="http://schemas.openxmlformats.org/officeDocument/2006/relationships/hyperlink" Target="https://eportal.cssz.cz/web/portal/-/sluzby/valorizacni-oznameni-ducho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ons.cz/910-2025-Informace-a-odpovedi-na-dotazy-ze-Socialne-pravni-poradny-SONS-P4021375.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omouc@tyflopomucky.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tel:+42077736034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aha@tyflopomucky.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6DE1-FAA8-4B07-90DA-CBE974C0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993</Words>
  <Characters>5864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Václava Baudišová</dc:creator>
  <cp:keywords/>
  <dc:description/>
  <cp:lastModifiedBy>Václava Baudišová</cp:lastModifiedBy>
  <cp:revision>104</cp:revision>
  <cp:lastPrinted>2024-06-28T09:11:00Z</cp:lastPrinted>
  <dcterms:created xsi:type="dcterms:W3CDTF">2026-01-08T10:48:00Z</dcterms:created>
  <dcterms:modified xsi:type="dcterms:W3CDTF">2026-01-30T09:46:00Z</dcterms:modified>
</cp:coreProperties>
</file>